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143375" cy="561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202</w:t>
      </w:r>
      <w:r>
        <w:rPr>
          <w:rFonts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年</w:t>
      </w:r>
      <w:r>
        <w:rPr>
          <w:rFonts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应届毕业生</w:t>
      </w:r>
    </w:p>
    <w:p>
      <w:pPr>
        <w:widowControl/>
        <w:jc w:val="center"/>
        <w:rPr>
          <w:rFonts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招聘</w:t>
      </w:r>
      <w:r>
        <w:rPr>
          <w:rFonts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简章</w:t>
      </w:r>
    </w:p>
    <w:p>
      <w:pPr>
        <w:widowControl/>
        <w:jc w:val="left"/>
        <w:rPr>
          <w:rFonts w:ascii="黑体" w:hAnsi="黑体" w:eastAsia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-19050</wp:posOffset>
            </wp:positionH>
            <wp:positionV relativeFrom="paragraph">
              <wp:posOffset>178435</wp:posOffset>
            </wp:positionV>
            <wp:extent cx="7559675" cy="4398010"/>
            <wp:effectExtent l="0" t="0" r="3175" b="2540"/>
            <wp:wrapNone/>
            <wp:docPr id="2" name="图片 2" descr="C:\Users\Administrator.WIN-20150519BKQ\Desktop\IMG2017101011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WIN-20150519BKQ\Desktop\IMG20171010115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中国电建集团</w:t>
      </w:r>
      <w:r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山东电力建设第一工程</w:t>
      </w:r>
      <w:r>
        <w:rPr>
          <w:rFonts w:hint="eastAsia" w:ascii="楷体" w:hAnsi="楷体" w:eastAsia="楷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有限</w:t>
      </w:r>
      <w:r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公司</w:t>
      </w:r>
    </w:p>
    <w:p>
      <w:pPr>
        <w:widowControl/>
        <w:jc w:val="center"/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2年</w:t>
      </w:r>
      <w:r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应届毕业生</w:t>
      </w:r>
      <w:r>
        <w:rPr>
          <w:rFonts w:hint="eastAsia"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简章</w:t>
      </w:r>
    </w:p>
    <w:p>
      <w:pPr>
        <w:adjustRightInd w:val="0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电建集团山东电力建设第一工程有限公司始建于1952年，前身是电力部上海基本建设局第22工程处，1956年正式落户山东。公司是世界500强中国电力建设集团公司（排名107位）核心子企业，注册资本金16.08亿元。拥有电力工程施工总承包特级、电力行业设计甲级、建筑工程施工总承包壹级、市政公用工程施工总承包贰级、发电工程调试甲级、特种设备制造许可A级等30多项资质和美国机械工程师协会（ASME）授权钢印及证书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业务涵盖电力工程、市政工程、基础设施、电网工程、设计咨询、装备制造、物流贸易、房地产等。在电力工程领域拥有规划、投融资、设计、采购、施工、维护、运营完整的行业产业链，具备为客户提供一站式综合服务能力。能够以EPC总承包等多种方式承建火电、核电、风电、燃机、生物质、垃圾发电、光伏（热）发电及输变电工程项目。在基础设施领域城建工业与民用建筑、公路工程、市政公用工程、城镇化配套工程、节能环保工程等领域等工程项目。业绩遍布全国除港澳台之外的所有省、市、自治区，成功进入印度、巴西、印尼、巴基斯坦、俄罗斯、哈萨克斯坦、孟加拉国、泰国、墨西哥、几内亚、缅甸等10多个国家市场。自成立以来，公司先后建成发电机组600余台（套），装机总容量113053MW，获得国家优质工程金奖、鲁班奖6项，国家优质工程奖19项，省部级优质工程奖80余项，以卓越业绩被誉为“电建铁军”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是国家高新技术企业，拥有省级企业技术中心、省电站机组建造及检测工程实验室、电网工程技术（美洲）研究院等省部级研发平台6个，累计获省部级及以上科技进步奖共179项、省部级及以上工法171项、授权专利474项。公司是改革开放后全国第一批被授予全国“五一”劳动奖状和全国先进集体称号的单位，先后荣获全国文明单位、国务院嘉奖令、全国安全生产先进集体、全国守合同重信用企业等省部级及以上荣誉260余项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公司秉持“尚德用能，人尽其才”的人才理念，坚持人才是企业第一资源。选人优先考虑良好的道德修养和职业操守，注重营造尊重劳动、尊重知识、尊重创造的文化氛围，为员工施展才华搭建广阔平台，实现企业与员工共同成长的价值追求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根据公司战略规划和高质量发展要求，为储备和补充人才力量，现面向全国各高校公开招聘</w:t>
      </w:r>
      <w:r>
        <w:rPr>
          <w:rFonts w:hint="eastAsia" w:ascii="仿宋" w:hAnsi="仿宋" w:eastAsia="仿宋"/>
          <w:sz w:val="30"/>
          <w:szCs w:val="30"/>
        </w:rPr>
        <w:t>2022年</w:t>
      </w:r>
      <w:r>
        <w:rPr>
          <w:rFonts w:ascii="仿宋" w:hAnsi="仿宋" w:eastAsia="仿宋"/>
          <w:sz w:val="30"/>
          <w:szCs w:val="30"/>
        </w:rPr>
        <w:t>应届毕业生。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二、招聘条件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毕业时成绩合格并取得相应学历和学位证书。遵纪守法，无违规违法等不良记录。身体健康</w:t>
      </w:r>
      <w:r>
        <w:rPr>
          <w:rFonts w:hint="eastAsia" w:ascii="仿宋" w:hAnsi="仿宋" w:eastAsia="仿宋"/>
          <w:sz w:val="30"/>
          <w:szCs w:val="30"/>
        </w:rPr>
        <w:t>且</w:t>
      </w:r>
      <w:r>
        <w:rPr>
          <w:rFonts w:ascii="仿宋" w:hAnsi="仿宋" w:eastAsia="仿宋"/>
          <w:sz w:val="30"/>
          <w:szCs w:val="30"/>
        </w:rPr>
        <w:t>无传染性</w:t>
      </w:r>
      <w:r>
        <w:rPr>
          <w:rFonts w:hint="eastAsia" w:ascii="仿宋" w:hAnsi="仿宋" w:eastAsia="仿宋"/>
          <w:sz w:val="30"/>
          <w:szCs w:val="30"/>
        </w:rPr>
        <w:t>疾病</w:t>
      </w:r>
      <w:r>
        <w:rPr>
          <w:rFonts w:ascii="仿宋" w:hAnsi="仿宋" w:eastAsia="仿宋"/>
          <w:sz w:val="30"/>
          <w:szCs w:val="30"/>
        </w:rPr>
        <w:t>，责任心强，乐观向上，适应能力强，具有良好的团队意识，吃苦耐劳，诚实守信，热爱电建工作，服从分配。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1.统招</w:t>
      </w:r>
      <w:r>
        <w:rPr>
          <w:rFonts w:ascii="仿宋" w:hAnsi="仿宋" w:eastAsia="仿宋"/>
          <w:sz w:val="30"/>
          <w:szCs w:val="30"/>
        </w:rPr>
        <w:t>全日制公办院校应届毕业生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．建筑类、</w:t>
      </w:r>
      <w:r>
        <w:rPr>
          <w:rFonts w:ascii="仿宋" w:hAnsi="仿宋" w:eastAsia="仿宋"/>
          <w:sz w:val="30"/>
          <w:szCs w:val="30"/>
        </w:rPr>
        <w:t>热能动力类大三</w:t>
      </w:r>
      <w:r>
        <w:rPr>
          <w:rFonts w:hint="eastAsia" w:ascii="仿宋" w:hAnsi="仿宋" w:eastAsia="仿宋"/>
          <w:sz w:val="30"/>
          <w:szCs w:val="30"/>
        </w:rPr>
        <w:t>顶岗</w:t>
      </w:r>
      <w:r>
        <w:rPr>
          <w:rFonts w:ascii="仿宋" w:hAnsi="仿宋" w:eastAsia="仿宋"/>
          <w:sz w:val="30"/>
          <w:szCs w:val="30"/>
        </w:rPr>
        <w:t>实习学生。（</w:t>
      </w:r>
      <w:r>
        <w:rPr>
          <w:rFonts w:hint="eastAsia" w:ascii="仿宋" w:hAnsi="仿宋" w:eastAsia="仿宋"/>
          <w:sz w:val="30"/>
          <w:szCs w:val="30"/>
        </w:rPr>
        <w:t>在</w:t>
      </w:r>
      <w:r>
        <w:rPr>
          <w:rFonts w:ascii="仿宋" w:hAnsi="仿宋" w:eastAsia="仿宋"/>
          <w:sz w:val="30"/>
          <w:szCs w:val="30"/>
        </w:rPr>
        <w:t>公司</w:t>
      </w:r>
      <w:r>
        <w:rPr>
          <w:rFonts w:hint="eastAsia" w:ascii="仿宋" w:hAnsi="仿宋" w:eastAsia="仿宋"/>
          <w:sz w:val="30"/>
          <w:szCs w:val="30"/>
        </w:rPr>
        <w:t>顶岗实习时间</w:t>
      </w:r>
      <w:r>
        <w:rPr>
          <w:rFonts w:ascii="仿宋" w:hAnsi="仿宋" w:eastAsia="仿宋"/>
          <w:sz w:val="30"/>
          <w:szCs w:val="30"/>
        </w:rPr>
        <w:t>累积满</w:t>
      </w:r>
      <w:r>
        <w:rPr>
          <w:rFonts w:hint="eastAsia" w:ascii="仿宋" w:hAnsi="仿宋" w:eastAsia="仿宋"/>
          <w:sz w:val="30"/>
          <w:szCs w:val="30"/>
        </w:rPr>
        <w:t>6个月本科生，毕业</w:t>
      </w:r>
      <w:r>
        <w:rPr>
          <w:rFonts w:ascii="仿宋" w:hAnsi="仿宋" w:eastAsia="仿宋"/>
          <w:sz w:val="30"/>
          <w:szCs w:val="30"/>
        </w:rPr>
        <w:t>入职可直接转正）。</w:t>
      </w:r>
    </w:p>
    <w:p>
      <w:pP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三、招聘专业（全年）</w:t>
      </w:r>
    </w:p>
    <w:tbl>
      <w:tblPr>
        <w:tblStyle w:val="7"/>
        <w:tblpPr w:leftFromText="180" w:rightFromText="180" w:vertAnchor="page" w:horzAnchor="margin" w:tblpXSpec="center" w:tblpY="2341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3578"/>
        <w:gridCol w:w="1099"/>
        <w:gridCol w:w="708"/>
        <w:gridCol w:w="709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3578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099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708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外语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等级</w:t>
            </w:r>
          </w:p>
        </w:tc>
        <w:tc>
          <w:tcPr>
            <w:tcW w:w="709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2195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使用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建筑及市政</w:t>
            </w:r>
            <w:r>
              <w:rPr>
                <w:rFonts w:ascii="仿宋" w:hAnsi="仿宋" w:eastAsia="仿宋"/>
                <w:sz w:val="24"/>
                <w:szCs w:val="24"/>
              </w:rPr>
              <w:t>工程类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建筑学、土木工程、建筑工程技术、</w:t>
            </w:r>
            <w:r>
              <w:rPr>
                <w:rFonts w:ascii="仿宋" w:hAnsi="仿宋" w:eastAsia="仿宋"/>
                <w:sz w:val="24"/>
                <w:szCs w:val="24"/>
              </w:rPr>
              <w:t>道路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桥梁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/隧道/暖通、测绘工程、给排水科学与工程、建环、园林、建筑电气与智能控制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本/硕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电厂建筑工程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市政与</w:t>
            </w:r>
            <w:r>
              <w:rPr>
                <w:rFonts w:ascii="仿宋" w:hAnsi="仿宋" w:eastAsia="仿宋"/>
                <w:sz w:val="24"/>
                <w:szCs w:val="24"/>
              </w:rPr>
              <w:t>基础设施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工程安装与施工管理</w:t>
            </w:r>
            <w:r>
              <w:rPr>
                <w:rFonts w:ascii="仿宋" w:hAnsi="仿宋" w:eastAsia="仿宋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电气</w:t>
            </w:r>
            <w:r>
              <w:rPr>
                <w:rFonts w:ascii="仿宋" w:hAnsi="仿宋" w:eastAsia="仿宋"/>
                <w:sz w:val="24"/>
                <w:szCs w:val="24"/>
              </w:rPr>
              <w:t>自动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化</w:t>
            </w:r>
            <w:r>
              <w:rPr>
                <w:rFonts w:ascii="仿宋" w:hAnsi="仿宋" w:eastAsia="仿宋"/>
                <w:sz w:val="24"/>
                <w:szCs w:val="24"/>
              </w:rPr>
              <w:t>类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输变电</w:t>
            </w:r>
            <w:r>
              <w:rPr>
                <w:rFonts w:ascii="仿宋" w:hAnsi="仿宋" w:eastAsia="仿宋"/>
                <w:sz w:val="24"/>
                <w:szCs w:val="24"/>
              </w:rPr>
              <w:t>工程与技术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、电气</w:t>
            </w:r>
            <w:r>
              <w:rPr>
                <w:rFonts w:ascii="仿宋" w:hAnsi="仿宋" w:eastAsia="仿宋"/>
                <w:sz w:val="24"/>
                <w:szCs w:val="24"/>
              </w:rPr>
              <w:t>工程及其自动化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、自动化、发电厂及电力系统、高压输配电线路施工运行与维护测控</w:t>
            </w:r>
            <w:r>
              <w:rPr>
                <w:rFonts w:ascii="仿宋" w:hAnsi="仿宋" w:eastAsia="仿宋"/>
                <w:sz w:val="24"/>
                <w:szCs w:val="24"/>
              </w:rPr>
              <w:t>技术与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仪器、电力</w:t>
            </w:r>
            <w:r>
              <w:rPr>
                <w:rFonts w:ascii="仿宋" w:hAnsi="仿宋" w:eastAsia="仿宋"/>
                <w:sz w:val="24"/>
                <w:szCs w:val="24"/>
              </w:rPr>
              <w:t>系统继电保护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本/硕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输变电线路施工、电厂</w:t>
            </w:r>
            <w:r>
              <w:rPr>
                <w:rFonts w:ascii="仿宋" w:hAnsi="仿宋" w:eastAsia="仿宋"/>
                <w:sz w:val="24"/>
                <w:szCs w:val="24"/>
              </w:rPr>
              <w:t>电气设备安装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控制系统安装调试等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电厂</w:t>
            </w:r>
            <w:r>
              <w:rPr>
                <w:rFonts w:ascii="仿宋" w:hAnsi="仿宋" w:eastAsia="仿宋"/>
                <w:sz w:val="24"/>
                <w:szCs w:val="24"/>
              </w:rPr>
              <w:t>热能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</w:t>
            </w:r>
          </w:p>
        </w:tc>
        <w:tc>
          <w:tcPr>
            <w:tcW w:w="3578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热能</w:t>
            </w:r>
            <w:r>
              <w:rPr>
                <w:rFonts w:ascii="仿宋" w:hAnsi="仿宋" w:eastAsia="仿宋"/>
                <w:sz w:val="24"/>
                <w:szCs w:val="24"/>
              </w:rPr>
              <w:t>与动力工程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、电厂热能动力装置、火电厂</w:t>
            </w:r>
            <w:r>
              <w:rPr>
                <w:rFonts w:ascii="仿宋" w:hAnsi="仿宋" w:eastAsia="仿宋"/>
                <w:sz w:val="24"/>
                <w:szCs w:val="24"/>
              </w:rPr>
              <w:t>集控运行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、新能源</w:t>
            </w:r>
            <w:r>
              <w:rPr>
                <w:rFonts w:ascii="仿宋" w:hAnsi="仿宋" w:eastAsia="仿宋"/>
                <w:sz w:val="24"/>
                <w:szCs w:val="24"/>
              </w:rPr>
              <w:t>利用类专业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本/硕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195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电厂</w:t>
            </w:r>
            <w:r>
              <w:rPr>
                <w:rFonts w:ascii="仿宋" w:hAnsi="仿宋" w:eastAsia="仿宋"/>
                <w:sz w:val="24"/>
                <w:szCs w:val="24"/>
              </w:rPr>
              <w:t>热力安装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调试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运维等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材料</w:t>
            </w:r>
            <w:r>
              <w:rPr>
                <w:rFonts w:ascii="仿宋" w:hAnsi="仿宋" w:eastAsia="仿宋"/>
                <w:sz w:val="24"/>
                <w:szCs w:val="24"/>
              </w:rPr>
              <w:t>工程类</w:t>
            </w:r>
          </w:p>
        </w:tc>
        <w:tc>
          <w:tcPr>
            <w:tcW w:w="3578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材料</w:t>
            </w:r>
            <w:r>
              <w:rPr>
                <w:rFonts w:ascii="仿宋" w:hAnsi="仿宋" w:eastAsia="仿宋"/>
                <w:sz w:val="24"/>
                <w:szCs w:val="24"/>
              </w:rPr>
              <w:t>成型及控制工程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、焊接技术与工程、金属</w:t>
            </w:r>
            <w:r>
              <w:rPr>
                <w:rFonts w:ascii="仿宋" w:hAnsi="仿宋" w:eastAsia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/建筑</w:t>
            </w:r>
            <w:r>
              <w:rPr>
                <w:rFonts w:ascii="仿宋" w:hAnsi="仿宋" w:eastAsia="仿宋"/>
                <w:sz w:val="24"/>
                <w:szCs w:val="24"/>
              </w:rPr>
              <w:t>材料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本/硕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195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焊接工程或检验检测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机械工程</w:t>
            </w:r>
            <w:r>
              <w:rPr>
                <w:rFonts w:ascii="仿宋" w:hAnsi="仿宋" w:eastAsia="仿宋"/>
                <w:sz w:val="24"/>
                <w:szCs w:val="24"/>
              </w:rPr>
              <w:t>类</w:t>
            </w:r>
          </w:p>
        </w:tc>
        <w:tc>
          <w:tcPr>
            <w:tcW w:w="3578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</w:t>
            </w:r>
            <w:r>
              <w:rPr>
                <w:rFonts w:ascii="仿宋" w:hAnsi="仿宋" w:eastAsia="仿宋"/>
                <w:sz w:val="24"/>
                <w:szCs w:val="24"/>
              </w:rPr>
              <w:t>设计制造及其自动化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机械工程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机械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电子</w:t>
            </w:r>
            <w:r>
              <w:rPr>
                <w:rFonts w:ascii="仿宋" w:hAnsi="仿宋" w:eastAsia="仿宋"/>
                <w:sz w:val="24"/>
                <w:szCs w:val="24"/>
              </w:rPr>
              <w:t>工程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本/硕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5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电厂设备安装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sz w:val="24"/>
                <w:szCs w:val="24"/>
              </w:rPr>
              <w:t>管理类</w:t>
            </w:r>
          </w:p>
        </w:tc>
        <w:tc>
          <w:tcPr>
            <w:tcW w:w="3578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、工程</w:t>
            </w:r>
            <w:r>
              <w:rPr>
                <w:rFonts w:ascii="仿宋" w:hAnsi="仿宋" w:eastAsia="仿宋"/>
                <w:sz w:val="24"/>
                <w:szCs w:val="24"/>
              </w:rPr>
              <w:t>造价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、安全</w:t>
            </w:r>
            <w:r>
              <w:rPr>
                <w:rFonts w:ascii="仿宋" w:hAnsi="仿宋" w:eastAsia="仿宋"/>
                <w:sz w:val="24"/>
                <w:szCs w:val="24"/>
              </w:rPr>
              <w:t>工程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本/硕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CET-4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195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工程计划、统计、造价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现场安全管理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</w:tc>
      </w:tr>
    </w:tbl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公司历来重视人才培养和员工的职业发展，实行员工</w:t>
      </w:r>
      <w:r>
        <w:rPr>
          <w:rFonts w:hint="eastAsia" w:ascii="仿宋" w:hAnsi="仿宋" w:eastAsia="仿宋"/>
          <w:sz w:val="30"/>
          <w:szCs w:val="30"/>
        </w:rPr>
        <w:t>“星计划”和</w:t>
      </w:r>
      <w:r>
        <w:rPr>
          <w:rFonts w:ascii="仿宋" w:hAnsi="仿宋" w:eastAsia="仿宋"/>
          <w:sz w:val="30"/>
          <w:szCs w:val="30"/>
        </w:rPr>
        <w:t>“导师带徒”式岗位培养，并将培训、培养工作贯穿员工的整个职业发展过程。公司鼓励员工专精所长或一专多能，根据员工所从事的工作岗位，公司为不同类型的员工设立了行政职系、管理职系、专业技术职系、技能职系、辅助服务职系五类职业发展通道，员工在各自职系内均有平等的晋升机会，并且可以在不同职系间进行岗位转换，给予员工充分的发展空间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楷体" w:hAnsi="楷体" w:eastAsia="楷体"/>
          <w:b/>
          <w:color w:val="FF0000"/>
          <w:sz w:val="32"/>
          <w:szCs w:val="32"/>
        </w:rPr>
        <w:t xml:space="preserve">  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五、管理模式及待遇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经正式录用的人员，与公司签订劳动合同，属于中国电建集团公司身份员工。公司统一管理人事档案，办理集体户口，统一组织职称评审。薪酬及福利待遇执行国家和公司标准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1.薪酬收入：工资、月度奖金、年终奖、特殊贡献激励、防暑降温补贴、资格证书补贴及各类津补贴等。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2.五险两金，公司按照工作地点</w:t>
      </w:r>
      <w:r>
        <w:rPr>
          <w:rFonts w:ascii="仿宋" w:hAnsi="仿宋" w:eastAsia="仿宋"/>
          <w:sz w:val="30"/>
          <w:szCs w:val="30"/>
        </w:rPr>
        <w:t>提供集体宿舍，</w:t>
      </w:r>
      <w:r>
        <w:rPr>
          <w:rFonts w:hint="eastAsia" w:ascii="仿宋" w:hAnsi="仿宋" w:eastAsia="仿宋"/>
          <w:sz w:val="30"/>
          <w:szCs w:val="30"/>
        </w:rPr>
        <w:t>提供</w:t>
      </w:r>
      <w:r>
        <w:rPr>
          <w:rFonts w:ascii="仿宋" w:hAnsi="仿宋" w:eastAsia="仿宋"/>
          <w:sz w:val="30"/>
          <w:szCs w:val="30"/>
        </w:rPr>
        <w:t>交通补贴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right="23" w:firstLine="61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3.见习期待遇优越，根据学校和学历层次见习期月均绩效5000-10000元，见习期满，经考试、考核合格后确定岗位及能力等级，执行岗位工资。</w:t>
      </w:r>
    </w:p>
    <w:p>
      <w:pPr>
        <w:adjustRightInd w:val="0"/>
        <w:snapToGrid w:val="0"/>
        <w:spacing w:line="360" w:lineRule="auto"/>
        <w:ind w:right="23" w:firstLine="61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4.其他福利：定期体检、企业年金、继续教育、岗位培训、出国机会、岗位晋升、带薪年休假、探亲假、婚丧假、产假等各种假期。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5.政府福利：本科及以上住房/生活补贴（最长可享受3年），3年内免费乘坐济南市公交和地铁；硕士首次在济南购房，给与10万元一次性购房补贴。</w:t>
      </w:r>
    </w:p>
    <w:p>
      <w:pPr>
        <w:adjustRightInd w:val="0"/>
        <w:ind w:firstLine="643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六、应聘方法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1、现场应聘：本人简历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照片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、毕业生推荐表、成绩单、就业协议书、外语等级证书、获奖证书等相关证书的原件及复印件。</w:t>
      </w:r>
    </w:p>
    <w:p>
      <w:pPr>
        <w:adjustRightInd w:val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2、扫描下方二维码，填写个人基本信息并提交。</w:t>
      </w:r>
    </w:p>
    <w:p>
      <w:pPr>
        <w:adjustRightInd w:val="0"/>
        <w:ind w:firstLine="42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ascii="微软雅黑" w:hAnsi="微软雅黑"/>
        </w:rPr>
        <w:drawing>
          <wp:inline distT="0" distB="0" distL="0" distR="0">
            <wp:extent cx="1174750" cy="1164590"/>
            <wp:effectExtent l="0" t="0" r="6350" b="0"/>
            <wp:docPr id="6" name="图片 6" descr="C:\Users\wx\OneDrive\桌面\填写招聘简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wx\OneDrive\桌面\填写招聘简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6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、外网邮箱简历投递：通过</w:t>
      </w:r>
      <w:r>
        <w:rPr>
          <w:rFonts w:hint="eastAsia" w:ascii="仿宋" w:hAnsi="仿宋" w:eastAsia="仿宋"/>
          <w:sz w:val="30"/>
          <w:szCs w:val="30"/>
        </w:rPr>
        <w:t>joinus@sepco1</w:t>
      </w:r>
      <w:r>
        <w:rPr>
          <w:rFonts w:ascii="仿宋" w:hAnsi="仿宋" w:eastAsia="仿宋"/>
          <w:sz w:val="30"/>
          <w:szCs w:val="30"/>
        </w:rPr>
        <w:t>.com投递简历（简历格式：学校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专业-学历-姓名）。简历请附毕业生推荐表、成绩单、英语等级证书等扫描件。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4</w:t>
      </w:r>
      <w:r>
        <w:rPr>
          <w:rFonts w:ascii="仿宋" w:hAnsi="仿宋" w:eastAsia="仿宋"/>
          <w:sz w:val="30"/>
          <w:szCs w:val="30"/>
        </w:rPr>
        <w:t>、公司官网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微</w:t>
      </w:r>
      <w:r>
        <w:rPr>
          <w:rFonts w:hint="eastAsia" w:ascii="仿宋" w:hAnsi="仿宋" w:eastAsia="仿宋"/>
          <w:sz w:val="30"/>
          <w:szCs w:val="30"/>
        </w:rPr>
        <w:t>招聘</w:t>
      </w:r>
      <w:r>
        <w:rPr>
          <w:rFonts w:ascii="仿宋" w:hAnsi="仿宋" w:eastAsia="仿宋"/>
          <w:sz w:val="30"/>
          <w:szCs w:val="30"/>
        </w:rPr>
        <w:t>简历投递或其他方式：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关注山东</w:t>
      </w:r>
      <w:r>
        <w:rPr>
          <w:rFonts w:ascii="仿宋" w:hAnsi="仿宋" w:eastAsia="仿宋"/>
          <w:sz w:val="30"/>
          <w:szCs w:val="30"/>
        </w:rPr>
        <w:t>电建一</w:t>
      </w:r>
      <w:r>
        <w:rPr>
          <w:rFonts w:hint="eastAsia" w:ascii="仿宋" w:hAnsi="仿宋" w:eastAsia="仿宋"/>
          <w:sz w:val="30"/>
          <w:szCs w:val="30"/>
        </w:rPr>
        <w:t>公司</w:t>
      </w:r>
      <w:r>
        <w:rPr>
          <w:rFonts w:ascii="仿宋" w:hAnsi="仿宋" w:eastAsia="仿宋"/>
          <w:sz w:val="30"/>
          <w:szCs w:val="30"/>
        </w:rPr>
        <w:t>微信号，</w:t>
      </w:r>
      <w:r>
        <w:rPr>
          <w:rFonts w:hint="eastAsia" w:ascii="仿宋" w:hAnsi="仿宋" w:eastAsia="仿宋"/>
          <w:sz w:val="30"/>
          <w:szCs w:val="30"/>
        </w:rPr>
        <w:t>进入</w:t>
      </w:r>
      <w:r>
        <w:rPr>
          <w:rFonts w:ascii="仿宋" w:hAnsi="仿宋" w:eastAsia="仿宋"/>
          <w:sz w:val="30"/>
          <w:szCs w:val="30"/>
        </w:rPr>
        <w:t>登录界面并</w:t>
      </w:r>
      <w:r>
        <w:rPr>
          <w:rFonts w:hint="eastAsia" w:ascii="仿宋" w:hAnsi="仿宋" w:eastAsia="仿宋"/>
          <w:sz w:val="30"/>
          <w:szCs w:val="30"/>
        </w:rPr>
        <w:t>提交</w:t>
      </w:r>
      <w:r>
        <w:rPr>
          <w:rFonts w:ascii="仿宋" w:hAnsi="仿宋" w:eastAsia="仿宋"/>
          <w:sz w:val="30"/>
          <w:szCs w:val="30"/>
        </w:rPr>
        <w:t>个人</w:t>
      </w:r>
      <w:r>
        <w:rPr>
          <w:rFonts w:hint="eastAsia" w:ascii="仿宋" w:hAnsi="仿宋" w:eastAsia="仿宋"/>
          <w:sz w:val="30"/>
          <w:szCs w:val="30"/>
        </w:rPr>
        <w:t>基本信息</w:t>
      </w:r>
      <w:r>
        <w:rPr>
          <w:rFonts w:ascii="仿宋" w:hAnsi="仿宋" w:eastAsia="仿宋"/>
          <w:sz w:val="30"/>
          <w:szCs w:val="30"/>
        </w:rPr>
        <w:t>，微信和</w:t>
      </w:r>
      <w:r>
        <w:rPr>
          <w:rFonts w:hint="eastAsia" w:ascii="仿宋" w:hAnsi="仿宋" w:eastAsia="仿宋"/>
          <w:sz w:val="30"/>
          <w:szCs w:val="30"/>
        </w:rPr>
        <w:t>QQ（</w:t>
      </w:r>
      <w:r>
        <w:rPr>
          <w:rFonts w:ascii="仿宋" w:hAnsi="仿宋" w:eastAsia="仿宋"/>
          <w:sz w:val="30"/>
          <w:szCs w:val="30"/>
        </w:rPr>
        <w:t>831448765</w:t>
      </w:r>
      <w:r>
        <w:rPr>
          <w:rFonts w:hint="eastAsia" w:ascii="仿宋" w:hAnsi="仿宋" w:eastAsia="仿宋"/>
          <w:sz w:val="30"/>
          <w:szCs w:val="30"/>
        </w:rPr>
        <w:t>）投递根据公司实时公布为准。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经资格审查合格的应聘人员，将电话通知面试，审查未通过者不再另行通知。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楷体" w:hAnsi="楷体" w:eastAsia="楷体"/>
          <w:b/>
          <w:color w:val="FF0000"/>
          <w:sz w:val="32"/>
          <w:szCs w:val="32"/>
        </w:rPr>
        <w:t xml:space="preserve"> </w:t>
      </w:r>
      <w:r>
        <w:rPr>
          <w:rFonts w:ascii="楷体" w:hAnsi="楷体" w:eastAsia="楷体"/>
          <w:b/>
          <w:color w:val="FF0000"/>
          <w:sz w:val="32"/>
          <w:szCs w:val="32"/>
        </w:rPr>
        <w:t xml:space="preserve">   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七、联系方式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电子信箱：</w:t>
      </w:r>
      <w:r>
        <w:rPr>
          <w:rFonts w:hint="eastAsia" w:ascii="仿宋" w:hAnsi="仿宋" w:eastAsia="仿宋"/>
          <w:sz w:val="30"/>
          <w:szCs w:val="30"/>
        </w:rPr>
        <w:t>joinus@sepco1</w:t>
      </w:r>
      <w:r>
        <w:rPr>
          <w:rFonts w:ascii="仿宋" w:hAnsi="仿宋" w:eastAsia="仿宋"/>
          <w:sz w:val="30"/>
          <w:szCs w:val="30"/>
        </w:rPr>
        <w:t>.com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公司网址：http://www.sepco1.com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联系电话：0531—66227187</w:t>
      </w:r>
      <w:r>
        <w:rPr>
          <w:rFonts w:hint="eastAsia" w:ascii="仿宋" w:hAnsi="仿宋" w:eastAsia="仿宋"/>
          <w:sz w:val="30"/>
          <w:szCs w:val="30"/>
        </w:rPr>
        <w:t>、66227196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联 系 人：刘女士</w:t>
      </w:r>
      <w:r>
        <w:rPr>
          <w:rFonts w:hint="eastAsia" w:ascii="仿宋" w:hAnsi="仿宋" w:eastAsia="仿宋"/>
          <w:sz w:val="30"/>
          <w:szCs w:val="30"/>
        </w:rPr>
        <w:t xml:space="preserve">  宋</w:t>
      </w:r>
      <w:r>
        <w:rPr>
          <w:rFonts w:ascii="仿宋" w:hAnsi="仿宋" w:eastAsia="仿宋"/>
          <w:sz w:val="30"/>
          <w:szCs w:val="30"/>
        </w:rPr>
        <w:t xml:space="preserve">先生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通讯地址：山东省济南市</w:t>
      </w:r>
      <w:r>
        <w:rPr>
          <w:rFonts w:hint="eastAsia" w:ascii="仿宋" w:hAnsi="仿宋" w:eastAsia="仿宋"/>
          <w:sz w:val="30"/>
          <w:szCs w:val="30"/>
        </w:rPr>
        <w:t>高新区经十东路</w:t>
      </w:r>
      <w:r>
        <w:rPr>
          <w:rFonts w:ascii="仿宋" w:hAnsi="仿宋" w:eastAsia="仿宋"/>
          <w:sz w:val="30"/>
          <w:szCs w:val="30"/>
        </w:rPr>
        <w:t>7000号</w:t>
      </w:r>
      <w:r>
        <w:rPr>
          <w:rFonts w:hint="eastAsia" w:ascii="仿宋" w:hAnsi="仿宋" w:eastAsia="仿宋"/>
          <w:sz w:val="30"/>
          <w:szCs w:val="30"/>
        </w:rPr>
        <w:t>汉峪金谷</w:t>
      </w:r>
      <w:r>
        <w:rPr>
          <w:rFonts w:ascii="仿宋" w:hAnsi="仿宋" w:eastAsia="仿宋"/>
          <w:sz w:val="30"/>
          <w:szCs w:val="30"/>
        </w:rPr>
        <w:t>山东电建一公司A2-6</w:t>
      </w:r>
      <w:r>
        <w:rPr>
          <w:rFonts w:hint="eastAsia" w:ascii="仿宋" w:hAnsi="仿宋" w:eastAsia="仿宋"/>
          <w:sz w:val="30"/>
          <w:szCs w:val="30"/>
        </w:rPr>
        <w:t>栋2109</w:t>
      </w:r>
      <w:r>
        <w:rPr>
          <w:rFonts w:ascii="仿宋" w:hAnsi="仿宋" w:eastAsia="仿宋"/>
          <w:sz w:val="30"/>
          <w:szCs w:val="30"/>
        </w:rPr>
        <w:t>人力资源部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邮政编码：250100</w:t>
      </w:r>
    </w:p>
    <w:p>
      <w:pPr>
        <w:tabs>
          <w:tab w:val="left" w:pos="234"/>
          <w:tab w:val="center" w:pos="4156"/>
        </w:tabs>
        <w:ind w:firstLine="442" w:firstLineChars="100"/>
        <w:jc w:val="center"/>
        <w:rPr>
          <w:b/>
          <w:i/>
          <w:sz w:val="44"/>
          <w:szCs w:val="44"/>
        </w:rPr>
      </w:pPr>
      <w:r>
        <w:rPr>
          <w:rFonts w:hint="eastAsia"/>
          <w:b/>
          <w:i/>
          <w:sz w:val="44"/>
          <w:szCs w:val="44"/>
        </w:rPr>
        <w:t>诚邀您加盟---全国最佳建筑央企！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4B"/>
    <w:rsid w:val="00002B41"/>
    <w:rsid w:val="00010A71"/>
    <w:rsid w:val="0001394B"/>
    <w:rsid w:val="00020EFF"/>
    <w:rsid w:val="0004093B"/>
    <w:rsid w:val="00040D16"/>
    <w:rsid w:val="00054A6A"/>
    <w:rsid w:val="00055D09"/>
    <w:rsid w:val="00061163"/>
    <w:rsid w:val="00061FBC"/>
    <w:rsid w:val="000869F0"/>
    <w:rsid w:val="000917C6"/>
    <w:rsid w:val="00093F21"/>
    <w:rsid w:val="000A6B17"/>
    <w:rsid w:val="000A78ED"/>
    <w:rsid w:val="000B0997"/>
    <w:rsid w:val="000C2F0D"/>
    <w:rsid w:val="000F4F03"/>
    <w:rsid w:val="0011719E"/>
    <w:rsid w:val="001220E7"/>
    <w:rsid w:val="001306DE"/>
    <w:rsid w:val="00144C25"/>
    <w:rsid w:val="00144D80"/>
    <w:rsid w:val="00155A23"/>
    <w:rsid w:val="00157CFB"/>
    <w:rsid w:val="00174238"/>
    <w:rsid w:val="00196ED3"/>
    <w:rsid w:val="00197E89"/>
    <w:rsid w:val="001A7732"/>
    <w:rsid w:val="001B3662"/>
    <w:rsid w:val="001B3B0F"/>
    <w:rsid w:val="001C0D70"/>
    <w:rsid w:val="001C4075"/>
    <w:rsid w:val="001D2252"/>
    <w:rsid w:val="001E36D8"/>
    <w:rsid w:val="001F3B4B"/>
    <w:rsid w:val="001F5F18"/>
    <w:rsid w:val="00202176"/>
    <w:rsid w:val="00203250"/>
    <w:rsid w:val="0020767D"/>
    <w:rsid w:val="00241AA6"/>
    <w:rsid w:val="00246A5E"/>
    <w:rsid w:val="0025611B"/>
    <w:rsid w:val="002672F9"/>
    <w:rsid w:val="00274ED2"/>
    <w:rsid w:val="00287186"/>
    <w:rsid w:val="002D4C86"/>
    <w:rsid w:val="002E7B7F"/>
    <w:rsid w:val="002F4427"/>
    <w:rsid w:val="002F5486"/>
    <w:rsid w:val="003021C7"/>
    <w:rsid w:val="003133A8"/>
    <w:rsid w:val="00313E0A"/>
    <w:rsid w:val="0032069A"/>
    <w:rsid w:val="003266F8"/>
    <w:rsid w:val="00331345"/>
    <w:rsid w:val="00337631"/>
    <w:rsid w:val="00340035"/>
    <w:rsid w:val="00347D55"/>
    <w:rsid w:val="00347D6C"/>
    <w:rsid w:val="00350009"/>
    <w:rsid w:val="00355956"/>
    <w:rsid w:val="003646D1"/>
    <w:rsid w:val="0036630E"/>
    <w:rsid w:val="003809B1"/>
    <w:rsid w:val="00386624"/>
    <w:rsid w:val="00396D0B"/>
    <w:rsid w:val="003B043A"/>
    <w:rsid w:val="003C1DC7"/>
    <w:rsid w:val="003C26D6"/>
    <w:rsid w:val="003F161B"/>
    <w:rsid w:val="003F67CF"/>
    <w:rsid w:val="004041A4"/>
    <w:rsid w:val="00407325"/>
    <w:rsid w:val="00420996"/>
    <w:rsid w:val="004261A1"/>
    <w:rsid w:val="004326C2"/>
    <w:rsid w:val="00433D90"/>
    <w:rsid w:val="00447457"/>
    <w:rsid w:val="00447DF2"/>
    <w:rsid w:val="00463847"/>
    <w:rsid w:val="00465104"/>
    <w:rsid w:val="00482B0C"/>
    <w:rsid w:val="00484B6A"/>
    <w:rsid w:val="00496025"/>
    <w:rsid w:val="004A7249"/>
    <w:rsid w:val="004B0C70"/>
    <w:rsid w:val="004B6797"/>
    <w:rsid w:val="004E5823"/>
    <w:rsid w:val="004F3E8E"/>
    <w:rsid w:val="00523939"/>
    <w:rsid w:val="00524278"/>
    <w:rsid w:val="00527804"/>
    <w:rsid w:val="0053074F"/>
    <w:rsid w:val="005340CA"/>
    <w:rsid w:val="00544347"/>
    <w:rsid w:val="00550481"/>
    <w:rsid w:val="005558C5"/>
    <w:rsid w:val="005700EC"/>
    <w:rsid w:val="0058258D"/>
    <w:rsid w:val="00595FD4"/>
    <w:rsid w:val="005975BD"/>
    <w:rsid w:val="005B4E71"/>
    <w:rsid w:val="005B7F91"/>
    <w:rsid w:val="005D60A2"/>
    <w:rsid w:val="005E5432"/>
    <w:rsid w:val="005E5615"/>
    <w:rsid w:val="005E7FE5"/>
    <w:rsid w:val="00607410"/>
    <w:rsid w:val="00610F3C"/>
    <w:rsid w:val="0063144A"/>
    <w:rsid w:val="00652546"/>
    <w:rsid w:val="006528AE"/>
    <w:rsid w:val="006608DF"/>
    <w:rsid w:val="0066148C"/>
    <w:rsid w:val="0066708E"/>
    <w:rsid w:val="006828DA"/>
    <w:rsid w:val="0068342D"/>
    <w:rsid w:val="006846F1"/>
    <w:rsid w:val="006871F3"/>
    <w:rsid w:val="00691405"/>
    <w:rsid w:val="006A73B8"/>
    <w:rsid w:val="006B7BBE"/>
    <w:rsid w:val="006E1127"/>
    <w:rsid w:val="006E1890"/>
    <w:rsid w:val="006F161C"/>
    <w:rsid w:val="006F192A"/>
    <w:rsid w:val="00707ADF"/>
    <w:rsid w:val="00725E1D"/>
    <w:rsid w:val="007431EA"/>
    <w:rsid w:val="0075308B"/>
    <w:rsid w:val="0075403E"/>
    <w:rsid w:val="0076592F"/>
    <w:rsid w:val="00772B8C"/>
    <w:rsid w:val="007742DC"/>
    <w:rsid w:val="007927A9"/>
    <w:rsid w:val="007938F8"/>
    <w:rsid w:val="007A3C1C"/>
    <w:rsid w:val="007A6018"/>
    <w:rsid w:val="007B0DB0"/>
    <w:rsid w:val="007B42D2"/>
    <w:rsid w:val="007B464F"/>
    <w:rsid w:val="007C5812"/>
    <w:rsid w:val="007C76CE"/>
    <w:rsid w:val="007C77AC"/>
    <w:rsid w:val="007E1C3C"/>
    <w:rsid w:val="00815969"/>
    <w:rsid w:val="00822C33"/>
    <w:rsid w:val="00836387"/>
    <w:rsid w:val="00867ED5"/>
    <w:rsid w:val="0087593B"/>
    <w:rsid w:val="00894636"/>
    <w:rsid w:val="008A2E86"/>
    <w:rsid w:val="008A2E93"/>
    <w:rsid w:val="008B109A"/>
    <w:rsid w:val="008B45E2"/>
    <w:rsid w:val="008C7424"/>
    <w:rsid w:val="008D7B4B"/>
    <w:rsid w:val="008F258E"/>
    <w:rsid w:val="00907DA6"/>
    <w:rsid w:val="00914CB7"/>
    <w:rsid w:val="009342C0"/>
    <w:rsid w:val="00937D6E"/>
    <w:rsid w:val="00940BD6"/>
    <w:rsid w:val="00943766"/>
    <w:rsid w:val="00953EDD"/>
    <w:rsid w:val="00955B3D"/>
    <w:rsid w:val="0096162C"/>
    <w:rsid w:val="00962100"/>
    <w:rsid w:val="00963F57"/>
    <w:rsid w:val="00972FF6"/>
    <w:rsid w:val="009A011F"/>
    <w:rsid w:val="009A2A43"/>
    <w:rsid w:val="009A3D65"/>
    <w:rsid w:val="009B08E4"/>
    <w:rsid w:val="009B1B44"/>
    <w:rsid w:val="009B3C23"/>
    <w:rsid w:val="009C2B31"/>
    <w:rsid w:val="009D103D"/>
    <w:rsid w:val="009E12E3"/>
    <w:rsid w:val="009E542E"/>
    <w:rsid w:val="009F50F7"/>
    <w:rsid w:val="00A07344"/>
    <w:rsid w:val="00A26F82"/>
    <w:rsid w:val="00A36E97"/>
    <w:rsid w:val="00A75C9C"/>
    <w:rsid w:val="00A810ED"/>
    <w:rsid w:val="00A82446"/>
    <w:rsid w:val="00A93544"/>
    <w:rsid w:val="00A94370"/>
    <w:rsid w:val="00AA5F68"/>
    <w:rsid w:val="00AC00BA"/>
    <w:rsid w:val="00AC1184"/>
    <w:rsid w:val="00AD2A23"/>
    <w:rsid w:val="00AD2B4F"/>
    <w:rsid w:val="00AE1C2B"/>
    <w:rsid w:val="00AE418A"/>
    <w:rsid w:val="00AE5D4A"/>
    <w:rsid w:val="00AF5965"/>
    <w:rsid w:val="00AF76D3"/>
    <w:rsid w:val="00B04F85"/>
    <w:rsid w:val="00B1037B"/>
    <w:rsid w:val="00B14027"/>
    <w:rsid w:val="00B20790"/>
    <w:rsid w:val="00B25D5D"/>
    <w:rsid w:val="00B46D27"/>
    <w:rsid w:val="00B61897"/>
    <w:rsid w:val="00B879B0"/>
    <w:rsid w:val="00B90F29"/>
    <w:rsid w:val="00BB2904"/>
    <w:rsid w:val="00BB4341"/>
    <w:rsid w:val="00BB4CC4"/>
    <w:rsid w:val="00BC2E49"/>
    <w:rsid w:val="00BC357C"/>
    <w:rsid w:val="00BD0C49"/>
    <w:rsid w:val="00BE59AF"/>
    <w:rsid w:val="00C076E5"/>
    <w:rsid w:val="00C1705E"/>
    <w:rsid w:val="00C214AE"/>
    <w:rsid w:val="00C4045D"/>
    <w:rsid w:val="00C46B01"/>
    <w:rsid w:val="00C61764"/>
    <w:rsid w:val="00C76C0A"/>
    <w:rsid w:val="00C81A74"/>
    <w:rsid w:val="00C82E88"/>
    <w:rsid w:val="00C92499"/>
    <w:rsid w:val="00C95A9B"/>
    <w:rsid w:val="00CB509A"/>
    <w:rsid w:val="00CB5C24"/>
    <w:rsid w:val="00CB5F02"/>
    <w:rsid w:val="00CC214A"/>
    <w:rsid w:val="00CC3D9B"/>
    <w:rsid w:val="00CC5F11"/>
    <w:rsid w:val="00CD30D4"/>
    <w:rsid w:val="00CE03B6"/>
    <w:rsid w:val="00CE1E75"/>
    <w:rsid w:val="00CE28B1"/>
    <w:rsid w:val="00CF052C"/>
    <w:rsid w:val="00CF0B2A"/>
    <w:rsid w:val="00CF7279"/>
    <w:rsid w:val="00D01BDC"/>
    <w:rsid w:val="00D0680B"/>
    <w:rsid w:val="00D071E3"/>
    <w:rsid w:val="00D3320D"/>
    <w:rsid w:val="00D44E9C"/>
    <w:rsid w:val="00D502A1"/>
    <w:rsid w:val="00D831E7"/>
    <w:rsid w:val="00D83C69"/>
    <w:rsid w:val="00DB01B7"/>
    <w:rsid w:val="00DB04B7"/>
    <w:rsid w:val="00DB3958"/>
    <w:rsid w:val="00DB5E82"/>
    <w:rsid w:val="00DC1F02"/>
    <w:rsid w:val="00DC301A"/>
    <w:rsid w:val="00DE0C6F"/>
    <w:rsid w:val="00DF5677"/>
    <w:rsid w:val="00E03F6C"/>
    <w:rsid w:val="00E077B6"/>
    <w:rsid w:val="00E429F0"/>
    <w:rsid w:val="00E51422"/>
    <w:rsid w:val="00E53243"/>
    <w:rsid w:val="00E54BA0"/>
    <w:rsid w:val="00E6369B"/>
    <w:rsid w:val="00E70DAE"/>
    <w:rsid w:val="00E809C7"/>
    <w:rsid w:val="00E812F9"/>
    <w:rsid w:val="00E97004"/>
    <w:rsid w:val="00EB1B4A"/>
    <w:rsid w:val="00EC1EB9"/>
    <w:rsid w:val="00ED09AA"/>
    <w:rsid w:val="00EE0C50"/>
    <w:rsid w:val="00F02533"/>
    <w:rsid w:val="00F07B9C"/>
    <w:rsid w:val="00F15E45"/>
    <w:rsid w:val="00F17B4D"/>
    <w:rsid w:val="00F377D3"/>
    <w:rsid w:val="00F532C1"/>
    <w:rsid w:val="00F67D19"/>
    <w:rsid w:val="00F70444"/>
    <w:rsid w:val="00F808AB"/>
    <w:rsid w:val="00F92692"/>
    <w:rsid w:val="00FA2360"/>
    <w:rsid w:val="00FA7F91"/>
    <w:rsid w:val="00FB4599"/>
    <w:rsid w:val="00FD5404"/>
    <w:rsid w:val="00FE6356"/>
    <w:rsid w:val="00FE6628"/>
    <w:rsid w:val="00FF65BA"/>
    <w:rsid w:val="03494D3D"/>
    <w:rsid w:val="15681248"/>
    <w:rsid w:val="20274582"/>
    <w:rsid w:val="3A3A77C5"/>
    <w:rsid w:val="3F602728"/>
    <w:rsid w:val="4C455AAB"/>
    <w:rsid w:val="770D0E9C"/>
    <w:rsid w:val="7BD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80021-2369-491B-8455-2C72CF142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5</Pages>
  <Words>445</Words>
  <Characters>2540</Characters>
  <Lines>21</Lines>
  <Paragraphs>5</Paragraphs>
  <TotalTime>27</TotalTime>
  <ScaleCrop>false</ScaleCrop>
  <LinksUpToDate>false</LinksUpToDate>
  <CharactersWithSpaces>2980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2017-10-10T01:19:00Z</dcterms:created>
  <dc:creator>LBDZ</dc:creator>
  <cp:lastModifiedBy>易水</cp:lastModifiedBy>
  <cp:lastPrinted>2021-09-06T00:41:00Z</cp:lastPrinted>
  <dcterms:modified xsi:type="dcterms:W3CDTF">2022-03-23T00:42:26Z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