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b/>
          <w:color w:val="000000" w:themeColor="text1"/>
          <w:sz w:val="44"/>
          <w:szCs w:val="44"/>
          <w14:textFill>
            <w14:solidFill>
              <w14:schemeClr w14:val="tx1"/>
            </w14:solidFill>
          </w14:textFill>
        </w:rPr>
      </w:pPr>
      <w:r>
        <w:rPr>
          <w:rFonts w:hint="eastAsia" w:ascii="仿宋" w:hAnsi="仿宋" w:eastAsia="仿宋"/>
          <w:b/>
          <w:color w:val="000000" w:themeColor="text1"/>
          <w:sz w:val="44"/>
          <w:szCs w:val="44"/>
          <w14:textFill>
            <w14:solidFill>
              <w14:schemeClr w14:val="tx1"/>
            </w14:solidFill>
          </w14:textFill>
        </w:rPr>
        <w:t>德才</w:t>
      </w:r>
      <w:r>
        <w:rPr>
          <w:rFonts w:hint="eastAsia" w:ascii="仿宋" w:hAnsi="仿宋" w:eastAsia="仿宋"/>
          <w:b/>
          <w:color w:val="000000" w:themeColor="text1"/>
          <w:sz w:val="44"/>
          <w:szCs w:val="44"/>
          <w:lang w:eastAsia="zh-CN"/>
          <w14:textFill>
            <w14:solidFill>
              <w14:schemeClr w14:val="tx1"/>
            </w14:solidFill>
          </w14:textFill>
        </w:rPr>
        <w:t>股份</w:t>
      </w:r>
      <w:r>
        <w:rPr>
          <w:rFonts w:hint="eastAsia" w:ascii="仿宋" w:hAnsi="仿宋" w:eastAsia="仿宋"/>
          <w:b/>
          <w:color w:val="000000" w:themeColor="text1"/>
          <w:sz w:val="44"/>
          <w:szCs w:val="44"/>
          <w14:textFill>
            <w14:solidFill>
              <w14:schemeClr w14:val="tx1"/>
            </w14:solidFill>
          </w14:textFill>
        </w:rPr>
        <w:t>简介</w:t>
      </w:r>
    </w:p>
    <w:p>
      <w:pPr>
        <w:jc w:val="center"/>
        <w:rPr>
          <w:rFonts w:hint="default" w:ascii="仿宋" w:hAnsi="仿宋" w:eastAsia="仿宋"/>
          <w:b/>
          <w:color w:val="000000" w:themeColor="text1"/>
          <w:sz w:val="44"/>
          <w:szCs w:val="44"/>
          <w:lang w:val="en-US" w:eastAsia="zh-CN"/>
          <w14:textFill>
            <w14:solidFill>
              <w14:schemeClr w14:val="tx1"/>
            </w14:solidFill>
          </w14:textFill>
        </w:rPr>
      </w:pPr>
      <w:r>
        <w:rPr>
          <w:rFonts w:hint="eastAsia" w:ascii="仿宋" w:hAnsi="仿宋" w:eastAsia="仿宋"/>
          <w:b/>
          <w:color w:val="000000" w:themeColor="text1"/>
          <w:sz w:val="44"/>
          <w:szCs w:val="44"/>
          <w:lang w:val="en-US" w:eastAsia="zh-CN"/>
          <w14:textFill>
            <w14:solidFill>
              <w14:schemeClr w14:val="tx1"/>
            </w14:solidFill>
          </w14:textFill>
        </w:rPr>
        <w:t xml:space="preserve">                        </w:t>
      </w:r>
      <w:r>
        <w:rPr>
          <w:rFonts w:hint="eastAsia" w:ascii="仿宋" w:hAnsi="仿宋" w:eastAsia="仿宋"/>
          <w:b/>
          <w:color w:val="FF0000"/>
          <w:sz w:val="32"/>
          <w:szCs w:val="32"/>
          <w:lang w:val="en-US" w:eastAsia="zh-CN"/>
        </w:rPr>
        <w:t>股票代码：605287</w:t>
      </w:r>
    </w:p>
    <w:p>
      <w:pPr>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一、基本情况</w:t>
      </w:r>
    </w:p>
    <w:p>
      <w:pPr>
        <w:ind w:firstLine="560" w:firstLineChars="200"/>
        <w:rPr>
          <w:rFonts w:ascii="仿宋" w:hAnsi="仿宋" w:eastAsia="仿宋" w:cs="Arial"/>
          <w:color w:val="000000" w:themeColor="text1"/>
          <w:kern w:val="0"/>
          <w:sz w:val="28"/>
          <w:szCs w:val="28"/>
          <w14:textFill>
            <w14:solidFill>
              <w14:schemeClr w14:val="tx1"/>
            </w14:solidFill>
          </w14:textFill>
        </w:rPr>
      </w:pPr>
      <w:r>
        <w:rPr>
          <w:rFonts w:hint="eastAsia" w:ascii="仿宋" w:hAnsi="仿宋" w:eastAsia="仿宋" w:cs="Arial"/>
          <w:color w:val="000000" w:themeColor="text1"/>
          <w:kern w:val="0"/>
          <w:sz w:val="28"/>
          <w:szCs w:val="28"/>
          <w14:textFill>
            <w14:solidFill>
              <w14:schemeClr w14:val="tx1"/>
            </w14:solidFill>
          </w14:textFill>
        </w:rPr>
        <w:t>德才</w:t>
      </w:r>
      <w:r>
        <w:rPr>
          <w:rFonts w:hint="eastAsia" w:ascii="仿宋" w:hAnsi="仿宋" w:eastAsia="仿宋" w:cs="Arial"/>
          <w:color w:val="000000" w:themeColor="text1"/>
          <w:kern w:val="0"/>
          <w:sz w:val="28"/>
          <w:szCs w:val="28"/>
          <w:lang w:eastAsia="zh-CN"/>
          <w14:textFill>
            <w14:solidFill>
              <w14:schemeClr w14:val="tx1"/>
            </w14:solidFill>
          </w14:textFill>
        </w:rPr>
        <w:t>股份</w:t>
      </w:r>
      <w:r>
        <w:rPr>
          <w:rFonts w:hint="eastAsia" w:ascii="仿宋" w:hAnsi="仿宋" w:eastAsia="仿宋" w:cs="Arial"/>
          <w:color w:val="000000" w:themeColor="text1"/>
          <w:kern w:val="0"/>
          <w:sz w:val="28"/>
          <w:szCs w:val="28"/>
          <w14:textFill>
            <w14:solidFill>
              <w14:schemeClr w14:val="tx1"/>
            </w14:solidFill>
          </w14:textFill>
        </w:rPr>
        <w:t>成立于1999年，自2005年始快速发展，是一家集工程建设、装饰装修、规划设计、新材料研发与生产的大型建筑企业。德才</w:t>
      </w:r>
      <w:r>
        <w:rPr>
          <w:rFonts w:hint="eastAsia" w:ascii="仿宋" w:hAnsi="仿宋" w:eastAsia="仿宋" w:cs="Arial"/>
          <w:color w:val="000000" w:themeColor="text1"/>
          <w:kern w:val="0"/>
          <w:sz w:val="28"/>
          <w:szCs w:val="28"/>
          <w:lang w:eastAsia="zh-CN"/>
          <w14:textFill>
            <w14:solidFill>
              <w14:schemeClr w14:val="tx1"/>
            </w14:solidFill>
          </w14:textFill>
        </w:rPr>
        <w:t>股份</w:t>
      </w:r>
      <w:r>
        <w:rPr>
          <w:rFonts w:hint="eastAsia" w:ascii="仿宋" w:hAnsi="仿宋" w:eastAsia="仿宋" w:cs="Arial"/>
          <w:color w:val="000000" w:themeColor="text1"/>
          <w:kern w:val="0"/>
          <w:sz w:val="28"/>
          <w:szCs w:val="28"/>
          <w14:textFill>
            <w14:solidFill>
              <w14:schemeClr w14:val="tx1"/>
            </w14:solidFill>
          </w14:textFill>
        </w:rPr>
        <w:t>涵盖3大业务领域：施工领域、设计领域、科技园区领域，其中</w:t>
      </w:r>
      <w:r>
        <w:rPr>
          <w:rFonts w:hint="eastAsia" w:ascii="仿宋" w:hAnsi="仿宋" w:eastAsia="仿宋" w:cs="Arial"/>
          <w:b/>
          <w:bCs/>
          <w:color w:val="000000" w:themeColor="text1"/>
          <w:kern w:val="0"/>
          <w:sz w:val="28"/>
          <w:szCs w:val="28"/>
          <w14:textFill>
            <w14:solidFill>
              <w14:schemeClr w14:val="tx1"/>
            </w14:solidFill>
          </w14:textFill>
        </w:rPr>
        <w:t>施工领域</w:t>
      </w:r>
      <w:r>
        <w:rPr>
          <w:rFonts w:hint="eastAsia" w:ascii="仿宋" w:hAnsi="仿宋" w:eastAsia="仿宋" w:cs="Arial"/>
          <w:color w:val="000000" w:themeColor="text1"/>
          <w:kern w:val="0"/>
          <w:sz w:val="28"/>
          <w:szCs w:val="28"/>
          <w14:textFill>
            <w14:solidFill>
              <w14:schemeClr w14:val="tx1"/>
            </w14:solidFill>
          </w14:textFill>
        </w:rPr>
        <w:t>包括</w:t>
      </w:r>
      <w:r>
        <w:rPr>
          <w:rFonts w:hint="eastAsia" w:ascii="仿宋" w:hAnsi="仿宋" w:eastAsia="仿宋" w:cs="Arial"/>
          <w:b/>
          <w:bCs/>
          <w:color w:val="000000" w:themeColor="text1"/>
          <w:kern w:val="0"/>
          <w:sz w:val="28"/>
          <w:szCs w:val="28"/>
          <w14:textFill>
            <w14:solidFill>
              <w14:schemeClr w14:val="tx1"/>
            </w14:solidFill>
          </w14:textFill>
        </w:rPr>
        <w:t>德才装饰股份有限公司</w:t>
      </w:r>
      <w:r>
        <w:rPr>
          <w:rFonts w:hint="eastAsia" w:ascii="仿宋" w:hAnsi="仿宋" w:eastAsia="仿宋" w:cs="Arial"/>
          <w:color w:val="000000" w:themeColor="text1"/>
          <w:kern w:val="0"/>
          <w:sz w:val="28"/>
          <w:szCs w:val="28"/>
          <w14:textFill>
            <w14:solidFill>
              <w14:schemeClr w14:val="tx1"/>
            </w14:solidFill>
          </w14:textFill>
        </w:rPr>
        <w:t>和</w:t>
      </w:r>
      <w:r>
        <w:rPr>
          <w:rFonts w:hint="eastAsia" w:ascii="仿宋" w:hAnsi="仿宋" w:eastAsia="仿宋" w:cs="Arial"/>
          <w:b/>
          <w:bCs/>
          <w:color w:val="000000" w:themeColor="text1"/>
          <w:kern w:val="0"/>
          <w:sz w:val="28"/>
          <w:szCs w:val="28"/>
          <w14:textFill>
            <w14:solidFill>
              <w14:schemeClr w14:val="tx1"/>
            </w14:solidFill>
          </w14:textFill>
        </w:rPr>
        <w:t>青岛中建联合</w:t>
      </w:r>
      <w:r>
        <w:rPr>
          <w:rFonts w:hint="eastAsia" w:ascii="仿宋" w:hAnsi="仿宋" w:eastAsia="仿宋" w:cs="Arial"/>
          <w:b/>
          <w:bCs/>
          <w:color w:val="000000" w:themeColor="text1"/>
          <w:kern w:val="0"/>
          <w:sz w:val="28"/>
          <w:szCs w:val="28"/>
          <w:lang w:eastAsia="zh-CN"/>
          <w14:textFill>
            <w14:solidFill>
              <w14:schemeClr w14:val="tx1"/>
            </w14:solidFill>
          </w14:textFill>
        </w:rPr>
        <w:t>股份</w:t>
      </w:r>
      <w:r>
        <w:rPr>
          <w:rFonts w:hint="eastAsia" w:ascii="仿宋" w:hAnsi="仿宋" w:eastAsia="仿宋" w:cs="Arial"/>
          <w:b/>
          <w:bCs/>
          <w:color w:val="000000" w:themeColor="text1"/>
          <w:kern w:val="0"/>
          <w:sz w:val="28"/>
          <w:szCs w:val="28"/>
          <w14:textFill>
            <w14:solidFill>
              <w14:schemeClr w14:val="tx1"/>
            </w14:solidFill>
          </w14:textFill>
        </w:rPr>
        <w:t>有限公司</w:t>
      </w:r>
      <w:r>
        <w:rPr>
          <w:rFonts w:hint="eastAsia" w:ascii="仿宋" w:hAnsi="仿宋" w:eastAsia="仿宋" w:cs="Arial"/>
          <w:color w:val="000000" w:themeColor="text1"/>
          <w:kern w:val="0"/>
          <w:sz w:val="28"/>
          <w:szCs w:val="28"/>
          <w14:textFill>
            <w14:solidFill>
              <w14:schemeClr w14:val="tx1"/>
            </w14:solidFill>
          </w14:textFill>
        </w:rPr>
        <w:t>，</w:t>
      </w:r>
      <w:r>
        <w:rPr>
          <w:rFonts w:hint="eastAsia" w:ascii="仿宋" w:hAnsi="仿宋" w:eastAsia="仿宋" w:cs="Arial"/>
          <w:b/>
          <w:bCs/>
          <w:color w:val="C00000"/>
          <w:kern w:val="0"/>
          <w:sz w:val="28"/>
          <w:szCs w:val="28"/>
        </w:rPr>
        <w:t>设计领域</w:t>
      </w:r>
      <w:r>
        <w:rPr>
          <w:rFonts w:hint="eastAsia" w:ascii="仿宋" w:hAnsi="仿宋" w:eastAsia="仿宋" w:cs="Arial"/>
          <w:color w:val="000000" w:themeColor="text1"/>
          <w:kern w:val="0"/>
          <w:sz w:val="28"/>
          <w:szCs w:val="28"/>
          <w14:textFill>
            <w14:solidFill>
              <w14:schemeClr w14:val="tx1"/>
            </w14:solidFill>
          </w14:textFill>
        </w:rPr>
        <w:t>包括</w:t>
      </w:r>
      <w:r>
        <w:rPr>
          <w:rFonts w:hint="eastAsia" w:ascii="仿宋" w:hAnsi="仿宋" w:eastAsia="仿宋" w:cs="Arial"/>
          <w:b/>
          <w:bCs/>
          <w:color w:val="C00000"/>
          <w:kern w:val="0"/>
          <w:sz w:val="28"/>
          <w:szCs w:val="28"/>
        </w:rPr>
        <w:t>英国DC-HD设计院的城市规划设计</w:t>
      </w:r>
      <w:r>
        <w:rPr>
          <w:rFonts w:hint="eastAsia" w:ascii="仿宋" w:hAnsi="仿宋" w:eastAsia="仿宋" w:cs="Arial"/>
          <w:color w:val="000000" w:themeColor="text1"/>
          <w:kern w:val="0"/>
          <w:sz w:val="28"/>
          <w:szCs w:val="28"/>
          <w14:textFill>
            <w14:solidFill>
              <w14:schemeClr w14:val="tx1"/>
            </w14:solidFill>
          </w14:textFill>
        </w:rPr>
        <w:t>、</w:t>
      </w:r>
      <w:r>
        <w:rPr>
          <w:rFonts w:hint="eastAsia" w:ascii="仿宋" w:hAnsi="仿宋" w:eastAsia="仿宋" w:cs="Arial"/>
          <w:b/>
          <w:bCs/>
          <w:color w:val="C00000"/>
          <w:kern w:val="0"/>
          <w:sz w:val="28"/>
          <w:szCs w:val="28"/>
          <w:lang w:val="en-US" w:eastAsia="zh-CN"/>
        </w:rPr>
        <w:t>中房</w:t>
      </w:r>
      <w:r>
        <w:rPr>
          <w:rFonts w:hint="eastAsia" w:ascii="仿宋" w:hAnsi="仿宋" w:eastAsia="仿宋" w:cs="Arial"/>
          <w:b/>
          <w:bCs/>
          <w:color w:val="C00000"/>
          <w:kern w:val="0"/>
          <w:sz w:val="28"/>
          <w:szCs w:val="28"/>
        </w:rPr>
        <w:t>建筑设计院的建筑设计</w:t>
      </w:r>
      <w:r>
        <w:rPr>
          <w:rFonts w:hint="eastAsia" w:ascii="仿宋" w:hAnsi="仿宋" w:eastAsia="仿宋" w:cs="Arial"/>
          <w:color w:val="000000" w:themeColor="text1"/>
          <w:kern w:val="0"/>
          <w:sz w:val="28"/>
          <w:szCs w:val="28"/>
          <w14:textFill>
            <w14:solidFill>
              <w14:schemeClr w14:val="tx1"/>
            </w14:solidFill>
          </w14:textFill>
        </w:rPr>
        <w:t>、</w:t>
      </w:r>
      <w:r>
        <w:rPr>
          <w:rFonts w:hint="eastAsia" w:ascii="仿宋" w:hAnsi="仿宋" w:eastAsia="仿宋" w:cs="Arial"/>
          <w:b/>
          <w:bCs/>
          <w:color w:val="C00000"/>
          <w:kern w:val="0"/>
          <w:sz w:val="28"/>
          <w:szCs w:val="28"/>
        </w:rPr>
        <w:t>古建设计</w:t>
      </w:r>
      <w:r>
        <w:rPr>
          <w:rFonts w:hint="eastAsia" w:ascii="仿宋" w:hAnsi="仿宋" w:eastAsia="仿宋" w:cs="Arial"/>
          <w:color w:val="000000" w:themeColor="text1"/>
          <w:kern w:val="0"/>
          <w:sz w:val="28"/>
          <w:szCs w:val="28"/>
          <w14:textFill>
            <w14:solidFill>
              <w14:schemeClr w14:val="tx1"/>
            </w14:solidFill>
          </w14:textFill>
        </w:rPr>
        <w:t>、</w:t>
      </w:r>
      <w:r>
        <w:rPr>
          <w:rFonts w:hint="eastAsia" w:ascii="仿宋" w:hAnsi="仿宋" w:eastAsia="仿宋" w:cs="Arial"/>
          <w:b/>
          <w:bCs/>
          <w:color w:val="C00000"/>
          <w:kern w:val="0"/>
          <w:sz w:val="28"/>
          <w:szCs w:val="28"/>
          <w:lang w:val="en-US" w:eastAsia="zh-CN"/>
        </w:rPr>
        <w:t>德才</w:t>
      </w:r>
      <w:r>
        <w:rPr>
          <w:rFonts w:hint="eastAsia" w:ascii="仿宋" w:hAnsi="仿宋" w:eastAsia="仿宋" w:cs="Arial"/>
          <w:b/>
          <w:bCs/>
          <w:color w:val="C00000"/>
          <w:kern w:val="0"/>
          <w:sz w:val="28"/>
          <w:szCs w:val="28"/>
        </w:rPr>
        <w:t>装饰</w:t>
      </w:r>
      <w:r>
        <w:rPr>
          <w:rFonts w:ascii="仿宋" w:hAnsi="仿宋" w:eastAsia="仿宋" w:cs="Arial"/>
          <w:b/>
          <w:bCs/>
          <w:color w:val="C00000"/>
          <w:kern w:val="0"/>
          <w:sz w:val="28"/>
          <w:szCs w:val="28"/>
        </w:rPr>
        <w:t>设计院的</w:t>
      </w:r>
      <w:r>
        <w:rPr>
          <w:rFonts w:hint="eastAsia" w:ascii="仿宋" w:hAnsi="仿宋" w:eastAsia="仿宋" w:cs="Arial"/>
          <w:b/>
          <w:bCs/>
          <w:color w:val="C00000"/>
          <w:kern w:val="0"/>
          <w:sz w:val="28"/>
          <w:szCs w:val="28"/>
        </w:rPr>
        <w:t>装饰装修设计</w:t>
      </w:r>
      <w:r>
        <w:rPr>
          <w:rFonts w:hint="eastAsia" w:ascii="仿宋" w:hAnsi="仿宋" w:eastAsia="仿宋" w:cs="Arial"/>
          <w:color w:val="000000" w:themeColor="text1"/>
          <w:kern w:val="0"/>
          <w:sz w:val="28"/>
          <w:szCs w:val="28"/>
          <w14:textFill>
            <w14:solidFill>
              <w14:schemeClr w14:val="tx1"/>
            </w14:solidFill>
          </w14:textFill>
        </w:rPr>
        <w:t xml:space="preserve">，科技园区领域主要通过青岛德才高科新材料有限公司进行工厂化装饰运作及节能环保新型材料的研发与生产。 </w:t>
      </w:r>
    </w:p>
    <w:p>
      <w:pPr>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s="Arial"/>
          <w:color w:val="000000" w:themeColor="text1"/>
          <w:kern w:val="0"/>
          <w:sz w:val="28"/>
          <w:szCs w:val="28"/>
          <w14:textFill>
            <w14:solidFill>
              <w14:schemeClr w14:val="tx1"/>
            </w14:solidFill>
          </w14:textFill>
        </w:rPr>
        <w:t>德才</w:t>
      </w:r>
      <w:r>
        <w:rPr>
          <w:rFonts w:hint="eastAsia" w:ascii="仿宋" w:hAnsi="仿宋" w:eastAsia="仿宋" w:cs="Arial"/>
          <w:color w:val="000000" w:themeColor="text1"/>
          <w:kern w:val="0"/>
          <w:sz w:val="28"/>
          <w:szCs w:val="28"/>
          <w:lang w:eastAsia="zh-CN"/>
          <w14:textFill>
            <w14:solidFill>
              <w14:schemeClr w14:val="tx1"/>
            </w14:solidFill>
          </w14:textFill>
        </w:rPr>
        <w:t>股份</w:t>
      </w:r>
      <w:r>
        <w:rPr>
          <w:rFonts w:hint="eastAsia" w:ascii="仿宋" w:hAnsi="仿宋" w:eastAsia="仿宋" w:cs="Arial"/>
          <w:color w:val="000000" w:themeColor="text1"/>
          <w:kern w:val="0"/>
          <w:sz w:val="28"/>
          <w:szCs w:val="28"/>
          <w14:textFill>
            <w14:solidFill>
              <w14:schemeClr w14:val="tx1"/>
            </w14:solidFill>
          </w14:textFill>
        </w:rPr>
        <w:t>下设</w:t>
      </w:r>
      <w:r>
        <w:rPr>
          <w:rFonts w:hint="eastAsia" w:ascii="仿宋" w:hAnsi="仿宋" w:eastAsia="仿宋" w:cs="Arial"/>
          <w:b/>
          <w:bCs/>
          <w:color w:val="C00000"/>
          <w:kern w:val="0"/>
          <w:sz w:val="28"/>
          <w:szCs w:val="28"/>
        </w:rPr>
        <w:t>6个中心（青岛中心、北京中心、伦敦中心、华东中心、华南中心、西南中心）</w:t>
      </w:r>
      <w:r>
        <w:rPr>
          <w:rFonts w:hint="eastAsia" w:ascii="仿宋" w:hAnsi="仿宋" w:eastAsia="仿宋" w:cs="Arial"/>
          <w:color w:val="000000" w:themeColor="text1"/>
          <w:kern w:val="0"/>
          <w:sz w:val="28"/>
          <w:szCs w:val="28"/>
          <w14:textFill>
            <w14:solidFill>
              <w14:schemeClr w14:val="tx1"/>
            </w14:solidFill>
          </w14:textFill>
        </w:rPr>
        <w:t>，同时在全国多地设有分公司，业务涵盖全国7大区域。德才</w:t>
      </w:r>
      <w:r>
        <w:rPr>
          <w:rFonts w:hint="eastAsia" w:ascii="仿宋" w:hAnsi="仿宋" w:eastAsia="仿宋" w:cs="Arial"/>
          <w:color w:val="000000" w:themeColor="text1"/>
          <w:kern w:val="0"/>
          <w:sz w:val="28"/>
          <w:szCs w:val="28"/>
          <w:lang w:eastAsia="zh-CN"/>
          <w14:textFill>
            <w14:solidFill>
              <w14:schemeClr w14:val="tx1"/>
            </w14:solidFill>
          </w14:textFill>
        </w:rPr>
        <w:t>股份</w:t>
      </w:r>
      <w:r>
        <w:rPr>
          <w:rFonts w:hint="eastAsia" w:ascii="仿宋" w:hAnsi="仿宋" w:eastAsia="仿宋" w:cs="Arial"/>
          <w:color w:val="000000" w:themeColor="text1"/>
          <w:kern w:val="0"/>
          <w:sz w:val="28"/>
          <w:szCs w:val="28"/>
          <w14:textFill>
            <w14:solidFill>
              <w14:schemeClr w14:val="tx1"/>
            </w14:solidFill>
          </w14:textFill>
        </w:rPr>
        <w:t>作为中国驰名商标、北方最知名的装饰品牌，凭借雄厚实力和专业技能成功承接了北京奥运会、上合组织青岛峰会等大型场馆、</w:t>
      </w:r>
      <w:r>
        <w:rPr>
          <w:rFonts w:hint="eastAsia" w:ascii="仿宋" w:hAnsi="仿宋" w:eastAsia="仿宋" w:cs="Arial"/>
          <w:b/>
          <w:bCs/>
          <w:color w:val="C00000"/>
          <w:kern w:val="0"/>
          <w:sz w:val="28"/>
          <w:szCs w:val="28"/>
        </w:rPr>
        <w:t>北京</w:t>
      </w:r>
      <w:r>
        <w:rPr>
          <w:rFonts w:hint="eastAsia" w:ascii="仿宋" w:hAnsi="仿宋" w:eastAsia="仿宋"/>
          <w:b/>
          <w:bCs/>
          <w:color w:val="C00000"/>
          <w:sz w:val="28"/>
          <w:szCs w:val="28"/>
        </w:rPr>
        <w:t>机场、青岛机场、青岛地铁、小青岛服务中心、青岛市民中心、海天中心</w:t>
      </w:r>
      <w:r>
        <w:rPr>
          <w:rFonts w:hint="eastAsia" w:ascii="仿宋" w:hAnsi="仿宋" w:eastAsia="仿宋"/>
          <w:color w:val="000000" w:themeColor="text1"/>
          <w:sz w:val="28"/>
          <w:szCs w:val="28"/>
          <w14:textFill>
            <w14:solidFill>
              <w14:schemeClr w14:val="tx1"/>
            </w14:solidFill>
          </w14:textFill>
        </w:rPr>
        <w:t>、长沙铜官古镇、芜湖鸠兹古镇、扬州市科技馆、厦门威斯汀酒店、</w:t>
      </w:r>
      <w:r>
        <w:rPr>
          <w:rFonts w:hint="eastAsia" w:ascii="仿宋" w:hAnsi="仿宋" w:eastAsia="仿宋"/>
          <w:b/>
          <w:bCs/>
          <w:color w:val="C00000"/>
          <w:sz w:val="28"/>
          <w:szCs w:val="28"/>
        </w:rPr>
        <w:t>烟台山医院</w:t>
      </w:r>
      <w:r>
        <w:rPr>
          <w:rFonts w:hint="eastAsia" w:ascii="仿宋" w:hAnsi="仿宋" w:eastAsia="仿宋"/>
          <w:color w:val="000000" w:themeColor="text1"/>
          <w:sz w:val="28"/>
          <w:szCs w:val="28"/>
          <w14:textFill>
            <w14:solidFill>
              <w14:schemeClr w14:val="tx1"/>
            </w14:solidFill>
          </w14:textFill>
        </w:rPr>
        <w:t>、海南淇水湾、重庆市交通银行、成都量力健康城、镇江金山寺、重庆缙云寺、伦敦</w:t>
      </w:r>
      <w:r>
        <w:rPr>
          <w:rFonts w:ascii="仿宋" w:hAnsi="仿宋" w:eastAsia="仿宋"/>
          <w:color w:val="000000" w:themeColor="text1"/>
          <w:sz w:val="28"/>
          <w:szCs w:val="28"/>
          <w14:textFill>
            <w14:solidFill>
              <w14:schemeClr w14:val="tx1"/>
            </w14:solidFill>
          </w14:textFill>
        </w:rPr>
        <w:t>国王十字车站</w:t>
      </w:r>
      <w:r>
        <w:rPr>
          <w:rFonts w:hint="eastAsia" w:ascii="仿宋" w:hAnsi="仿宋" w:eastAsia="仿宋"/>
          <w:color w:val="000000" w:themeColor="text1"/>
          <w:sz w:val="28"/>
          <w:szCs w:val="28"/>
          <w14:textFill>
            <w14:solidFill>
              <w14:schemeClr w14:val="tx1"/>
            </w14:solidFill>
          </w14:textFill>
        </w:rPr>
        <w:t>等诸多国内外地标性建筑，同时承接了海尔地产、保利地产、中海地产、龙湖地产、金茂地产、苏宁地产、华润地产、鲁能地产等高档住宅的精装修工程。</w:t>
      </w:r>
    </w:p>
    <w:p>
      <w:pPr>
        <w:ind w:firstLine="560" w:firstLineChars="200"/>
        <w:rPr>
          <w:rFonts w:hint="eastAsia" w:ascii="仿宋" w:hAnsi="仿宋" w:eastAsia="仿宋"/>
          <w:color w:val="000000" w:themeColor="text1"/>
          <w:sz w:val="28"/>
          <w:szCs w:val="28"/>
          <w14:textFill>
            <w14:solidFill>
              <w14:schemeClr w14:val="tx1"/>
            </w14:solidFill>
          </w14:textFill>
        </w:rPr>
      </w:pPr>
    </w:p>
    <w:p>
      <w:pPr>
        <w:ind w:firstLine="643"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b/>
          <w:bCs/>
          <w:color w:val="FF0000"/>
          <w:sz w:val="32"/>
          <w:szCs w:val="32"/>
        </w:rPr>
        <w:t>2</w:t>
      </w:r>
      <w:r>
        <w:rPr>
          <w:rFonts w:ascii="仿宋" w:hAnsi="仿宋" w:eastAsia="仿宋"/>
          <w:b/>
          <w:bCs/>
          <w:color w:val="FF0000"/>
          <w:sz w:val="32"/>
          <w:szCs w:val="32"/>
        </w:rPr>
        <w:t>0</w:t>
      </w:r>
      <w:r>
        <w:rPr>
          <w:rFonts w:hint="eastAsia" w:ascii="仿宋" w:hAnsi="仿宋" w:eastAsia="仿宋"/>
          <w:b/>
          <w:bCs/>
          <w:color w:val="FF0000"/>
          <w:sz w:val="32"/>
          <w:szCs w:val="32"/>
        </w:rPr>
        <w:t>2</w:t>
      </w:r>
      <w:r>
        <w:rPr>
          <w:rFonts w:hint="eastAsia" w:ascii="仿宋" w:hAnsi="仿宋" w:eastAsia="仿宋"/>
          <w:b/>
          <w:bCs/>
          <w:color w:val="FF0000"/>
          <w:sz w:val="32"/>
          <w:szCs w:val="32"/>
          <w:lang w:val="en-US" w:eastAsia="zh-CN"/>
        </w:rPr>
        <w:t>2</w:t>
      </w:r>
      <w:bookmarkStart w:id="0" w:name="_GoBack"/>
      <w:bookmarkEnd w:id="0"/>
      <w:r>
        <w:rPr>
          <w:rFonts w:ascii="仿宋" w:hAnsi="仿宋" w:eastAsia="仿宋"/>
          <w:b/>
          <w:bCs/>
          <w:color w:val="FF0000"/>
          <w:sz w:val="32"/>
          <w:szCs w:val="32"/>
        </w:rPr>
        <w:t>年，</w:t>
      </w:r>
      <w:r>
        <w:rPr>
          <w:rFonts w:hint="eastAsia" w:ascii="仿宋" w:hAnsi="仿宋" w:eastAsia="仿宋"/>
          <w:b/>
          <w:bCs/>
          <w:color w:val="FF0000"/>
          <w:sz w:val="32"/>
          <w:szCs w:val="32"/>
        </w:rPr>
        <w:t>德才</w:t>
      </w:r>
      <w:r>
        <w:rPr>
          <w:rFonts w:hint="eastAsia" w:ascii="仿宋" w:hAnsi="仿宋" w:eastAsia="仿宋"/>
          <w:b/>
          <w:bCs/>
          <w:color w:val="FF0000"/>
          <w:sz w:val="32"/>
          <w:szCs w:val="32"/>
          <w:lang w:eastAsia="zh-CN"/>
        </w:rPr>
        <w:t>股份</w:t>
      </w:r>
      <w:r>
        <w:rPr>
          <w:rFonts w:hint="eastAsia" w:ascii="仿宋" w:hAnsi="仿宋" w:eastAsia="仿宋"/>
          <w:b/>
          <w:bCs/>
          <w:color w:val="FF0000"/>
          <w:sz w:val="32"/>
          <w:szCs w:val="32"/>
        </w:rPr>
        <w:t>在全国建筑装饰行业位居第</w:t>
      </w:r>
      <w:r>
        <w:rPr>
          <w:rFonts w:hint="eastAsia" w:ascii="仿宋" w:hAnsi="仿宋" w:eastAsia="仿宋"/>
          <w:b/>
          <w:bCs/>
          <w:color w:val="FF0000"/>
          <w:sz w:val="32"/>
          <w:szCs w:val="32"/>
          <w:lang w:val="en-US" w:eastAsia="zh-CN"/>
        </w:rPr>
        <w:t>2</w:t>
      </w:r>
      <w:r>
        <w:rPr>
          <w:rFonts w:ascii="仿宋" w:hAnsi="仿宋" w:eastAsia="仿宋"/>
          <w:b/>
          <w:bCs/>
          <w:color w:val="FF0000"/>
          <w:sz w:val="32"/>
          <w:szCs w:val="32"/>
        </w:rPr>
        <w:t>名，全国建筑装饰设计行业</w:t>
      </w:r>
      <w:r>
        <w:rPr>
          <w:rFonts w:hint="eastAsia" w:ascii="仿宋" w:hAnsi="仿宋" w:eastAsia="仿宋"/>
          <w:b/>
          <w:bCs/>
          <w:color w:val="FF0000"/>
          <w:sz w:val="32"/>
          <w:szCs w:val="32"/>
        </w:rPr>
        <w:t>位居</w:t>
      </w:r>
      <w:r>
        <w:rPr>
          <w:rFonts w:ascii="仿宋" w:hAnsi="仿宋" w:eastAsia="仿宋"/>
          <w:b/>
          <w:bCs/>
          <w:color w:val="FF0000"/>
          <w:sz w:val="32"/>
          <w:szCs w:val="32"/>
        </w:rPr>
        <w:t>第</w:t>
      </w:r>
      <w:r>
        <w:rPr>
          <w:rFonts w:hint="eastAsia" w:ascii="仿宋" w:hAnsi="仿宋" w:eastAsia="仿宋"/>
          <w:b/>
          <w:bCs/>
          <w:color w:val="FF0000"/>
          <w:sz w:val="32"/>
          <w:szCs w:val="32"/>
        </w:rPr>
        <w:t>4</w:t>
      </w:r>
      <w:r>
        <w:rPr>
          <w:rFonts w:ascii="仿宋" w:hAnsi="仿宋" w:eastAsia="仿宋"/>
          <w:b/>
          <w:bCs/>
          <w:color w:val="FF0000"/>
          <w:sz w:val="32"/>
          <w:szCs w:val="32"/>
        </w:rPr>
        <w:t>名，全国建筑幕墙行业</w:t>
      </w:r>
      <w:r>
        <w:rPr>
          <w:rFonts w:hint="eastAsia" w:ascii="仿宋" w:hAnsi="仿宋" w:eastAsia="仿宋"/>
          <w:b/>
          <w:bCs/>
          <w:color w:val="FF0000"/>
          <w:sz w:val="32"/>
          <w:szCs w:val="32"/>
        </w:rPr>
        <w:t>位居</w:t>
      </w:r>
      <w:r>
        <w:rPr>
          <w:rFonts w:ascii="仿宋" w:hAnsi="仿宋" w:eastAsia="仿宋"/>
          <w:b/>
          <w:bCs/>
          <w:color w:val="FF0000"/>
          <w:sz w:val="32"/>
          <w:szCs w:val="32"/>
        </w:rPr>
        <w:t>第</w:t>
      </w:r>
      <w:r>
        <w:rPr>
          <w:rFonts w:hint="eastAsia" w:ascii="仿宋" w:hAnsi="仿宋" w:eastAsia="仿宋"/>
          <w:b/>
          <w:bCs/>
          <w:color w:val="FF0000"/>
          <w:sz w:val="32"/>
          <w:szCs w:val="32"/>
        </w:rPr>
        <w:t>5</w:t>
      </w:r>
      <w:r>
        <w:rPr>
          <w:rFonts w:ascii="仿宋" w:hAnsi="仿宋" w:eastAsia="仿宋"/>
          <w:b/>
          <w:bCs/>
          <w:color w:val="FF0000"/>
          <w:sz w:val="32"/>
          <w:szCs w:val="32"/>
        </w:rPr>
        <w:t>名，连续</w:t>
      </w:r>
      <w:r>
        <w:rPr>
          <w:rFonts w:hint="eastAsia" w:ascii="仿宋" w:hAnsi="仿宋" w:eastAsia="仿宋"/>
          <w:b/>
          <w:bCs/>
          <w:color w:val="FF0000"/>
          <w:sz w:val="32"/>
          <w:szCs w:val="32"/>
        </w:rPr>
        <w:t>15年位居山东省首位</w:t>
      </w:r>
      <w:r>
        <w:rPr>
          <w:rFonts w:hint="eastAsia" w:ascii="仿宋" w:hAnsi="仿宋" w:eastAsia="仿宋"/>
          <w:color w:val="000000" w:themeColor="text1"/>
          <w:sz w:val="28"/>
          <w:szCs w:val="28"/>
          <w14:textFill>
            <w14:solidFill>
              <w14:schemeClr w14:val="tx1"/>
            </w14:solidFill>
          </w14:textFill>
        </w:rPr>
        <w:t>，同时</w:t>
      </w:r>
      <w:r>
        <w:rPr>
          <w:rFonts w:hint="eastAsia" w:ascii="仿宋" w:hAnsi="仿宋" w:eastAsia="仿宋"/>
          <w:color w:val="000000" w:themeColor="text1"/>
          <w:sz w:val="28"/>
          <w:szCs w:val="28"/>
          <w:lang w:eastAsia="zh-CN"/>
          <w14:textFill>
            <w14:solidFill>
              <w14:schemeClr w14:val="tx1"/>
            </w14:solidFill>
          </w14:textFill>
        </w:rPr>
        <w:t>股份</w:t>
      </w:r>
      <w:r>
        <w:rPr>
          <w:rFonts w:hint="eastAsia" w:ascii="仿宋" w:hAnsi="仿宋" w:eastAsia="仿宋"/>
          <w:color w:val="000000" w:themeColor="text1"/>
          <w:sz w:val="28"/>
          <w:szCs w:val="28"/>
          <w14:textFill>
            <w14:solidFill>
              <w14:schemeClr w14:val="tx1"/>
            </w14:solidFill>
          </w14:textFill>
        </w:rPr>
        <w:t>以突出的业绩、雄厚的实力荣获了中国建筑工程鲁班奖、国家优质工程奖、中国建筑工程装饰奖、建筑装饰行业科学技术奖、全国科技示范工程奖、全国科技创新成果奖、中国驰名商标、国家级高新技术企业、国家级守合同重信用企业、国家级知识产权优势企业、中国民族建筑百强企业、中国民族建筑优秀企业、</w:t>
      </w:r>
      <w:r>
        <w:rPr>
          <w:rFonts w:ascii="仿宋" w:hAnsi="仿宋" w:eastAsia="仿宋"/>
          <w:color w:val="000000" w:themeColor="text1"/>
          <w:sz w:val="28"/>
          <w:szCs w:val="28"/>
          <w14:textFill>
            <w14:solidFill>
              <w14:schemeClr w14:val="tx1"/>
            </w14:solidFill>
          </w14:textFill>
        </w:rPr>
        <w:t>中国建筑装饰协会AAA级信用企业</w:t>
      </w:r>
      <w:r>
        <w:rPr>
          <w:rFonts w:hint="eastAsia" w:ascii="仿宋" w:hAnsi="仿宋" w:eastAsia="仿宋"/>
          <w:color w:val="000000" w:themeColor="text1"/>
          <w:sz w:val="28"/>
          <w:szCs w:val="28"/>
          <w14:textFill>
            <w14:solidFill>
              <w14:schemeClr w14:val="tx1"/>
            </w14:solidFill>
          </w14:textFill>
        </w:rPr>
        <w:t>、中国营建工程金奖、山东省泰山杯、</w:t>
      </w:r>
      <w:r>
        <w:rPr>
          <w:rFonts w:ascii="仿宋" w:hAnsi="仿宋" w:eastAsia="仿宋"/>
          <w:color w:val="000000" w:themeColor="text1"/>
          <w:sz w:val="28"/>
          <w:szCs w:val="28"/>
          <w14:textFill>
            <w14:solidFill>
              <w14:schemeClr w14:val="tx1"/>
            </w14:solidFill>
          </w14:textFill>
        </w:rPr>
        <w:t>山东省建筑业装饰企业十强、山东省建筑装饰行业优秀企业、山东省服务名牌</w:t>
      </w:r>
      <w:r>
        <w:rPr>
          <w:rFonts w:hint="eastAsia" w:ascii="仿宋" w:hAnsi="仿宋" w:eastAsia="仿宋"/>
          <w:color w:val="000000" w:themeColor="text1"/>
          <w:sz w:val="28"/>
          <w:szCs w:val="28"/>
          <w14:textFill>
            <w14:solidFill>
              <w14:schemeClr w14:val="tx1"/>
            </w14:solidFill>
          </w14:textFill>
        </w:rPr>
        <w:t>、海南省建筑工程装饰奖、重庆市优质建筑装饰工程奖、华东地区优质工程奖、青岛杯等诸多荣誉，在设计领域则荣获了山东省首个中国设计年度人物荣誉以及中国装饰设计金奖、银奖、年度最佳设计团队、年度杰出设计师、华鼎杯银奖、中国建筑装饰设计奖铜奖等多项荣誉。</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另外，</w:t>
      </w:r>
      <w:r>
        <w:rPr>
          <w:rFonts w:hint="eastAsia" w:ascii="仿宋" w:hAnsi="仿宋" w:eastAsia="仿宋"/>
          <w:color w:val="000000" w:themeColor="text1"/>
          <w:sz w:val="28"/>
          <w:szCs w:val="28"/>
          <w:lang w:eastAsia="zh-CN"/>
          <w14:textFill>
            <w14:solidFill>
              <w14:schemeClr w14:val="tx1"/>
            </w14:solidFill>
          </w14:textFill>
        </w:rPr>
        <w:t>股份</w:t>
      </w:r>
      <w:r>
        <w:rPr>
          <w:rFonts w:hint="eastAsia" w:ascii="仿宋" w:hAnsi="仿宋" w:eastAsia="仿宋"/>
          <w:color w:val="000000" w:themeColor="text1"/>
          <w:sz w:val="28"/>
          <w:szCs w:val="28"/>
          <w14:textFill>
            <w14:solidFill>
              <w14:schemeClr w14:val="tx1"/>
            </w14:solidFill>
          </w14:textFill>
        </w:rPr>
        <w:t>作为唯一一家民营企业、旗下德才装饰、中建联合分别荣获了第五届青岛市市长质量奖、第六届青岛市市长质量奖的殊荣。同时，</w:t>
      </w:r>
      <w:r>
        <w:rPr>
          <w:rFonts w:hint="eastAsia" w:ascii="仿宋" w:hAnsi="仿宋" w:eastAsia="仿宋"/>
          <w:color w:val="000000" w:themeColor="text1"/>
          <w:sz w:val="28"/>
          <w:szCs w:val="28"/>
          <w:lang w:eastAsia="zh-CN"/>
          <w14:textFill>
            <w14:solidFill>
              <w14:schemeClr w14:val="tx1"/>
            </w14:solidFill>
          </w14:textFill>
        </w:rPr>
        <w:t>股份</w:t>
      </w:r>
      <w:r>
        <w:rPr>
          <w:rFonts w:hint="eastAsia" w:ascii="仿宋" w:hAnsi="仿宋" w:eastAsia="仿宋"/>
          <w:color w:val="000000" w:themeColor="text1"/>
          <w:sz w:val="28"/>
          <w:szCs w:val="28"/>
          <w14:textFill>
            <w14:solidFill>
              <w14:schemeClr w14:val="tx1"/>
            </w14:solidFill>
          </w14:textFill>
        </w:rPr>
        <w:t>旗下德才装饰、中建联合持续入选山东省建筑30强企业、青岛市民营企业100强。</w:t>
      </w:r>
    </w:p>
    <w:p>
      <w:pPr>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德才</w:t>
      </w:r>
      <w:r>
        <w:rPr>
          <w:rFonts w:hint="eastAsia" w:ascii="仿宋" w:hAnsi="仿宋" w:eastAsia="仿宋"/>
          <w:color w:val="000000" w:themeColor="text1"/>
          <w:sz w:val="28"/>
          <w:szCs w:val="28"/>
          <w:lang w:eastAsia="zh-CN"/>
          <w14:textFill>
            <w14:solidFill>
              <w14:schemeClr w14:val="tx1"/>
            </w14:solidFill>
          </w14:textFill>
        </w:rPr>
        <w:t>股份</w:t>
      </w:r>
      <w:r>
        <w:rPr>
          <w:rFonts w:hint="eastAsia" w:ascii="仿宋" w:hAnsi="仿宋" w:eastAsia="仿宋"/>
          <w:color w:val="000000" w:themeColor="text1"/>
          <w:sz w:val="28"/>
          <w:szCs w:val="28"/>
          <w14:textFill>
            <w14:solidFill>
              <w14:schemeClr w14:val="tx1"/>
            </w14:solidFill>
          </w14:textFill>
        </w:rPr>
        <w:t>荣获鲁班奖</w:t>
      </w:r>
      <w:r>
        <w:rPr>
          <w:rFonts w:ascii="仿宋" w:hAnsi="仿宋" w:eastAsia="仿宋"/>
          <w:color w:val="000000" w:themeColor="text1"/>
          <w:sz w:val="28"/>
          <w:szCs w:val="28"/>
          <w14:textFill>
            <w14:solidFill>
              <w14:schemeClr w14:val="tx1"/>
            </w14:solidFill>
          </w14:textFill>
        </w:rPr>
        <w:t>6</w:t>
      </w:r>
      <w:r>
        <w:rPr>
          <w:rFonts w:hint="eastAsia" w:ascii="仿宋" w:hAnsi="仿宋" w:eastAsia="仿宋"/>
          <w:color w:val="000000" w:themeColor="text1"/>
          <w:sz w:val="28"/>
          <w:szCs w:val="28"/>
          <w14:textFill>
            <w14:solidFill>
              <w14:schemeClr w14:val="tx1"/>
            </w14:solidFill>
          </w14:textFill>
        </w:rPr>
        <w:t>项，国家优质工程奖</w:t>
      </w:r>
      <w:r>
        <w:rPr>
          <w:rFonts w:ascii="仿宋" w:hAnsi="仿宋" w:eastAsia="仿宋"/>
          <w:color w:val="000000" w:themeColor="text1"/>
          <w:sz w:val="28"/>
          <w:szCs w:val="28"/>
          <w14:textFill>
            <w14:solidFill>
              <w14:schemeClr w14:val="tx1"/>
            </w14:solidFill>
          </w14:textFill>
        </w:rPr>
        <w:t>15</w:t>
      </w:r>
      <w:r>
        <w:rPr>
          <w:rFonts w:hint="eastAsia" w:ascii="仿宋" w:hAnsi="仿宋" w:eastAsia="仿宋"/>
          <w:color w:val="000000" w:themeColor="text1"/>
          <w:sz w:val="28"/>
          <w:szCs w:val="28"/>
          <w14:textFill>
            <w14:solidFill>
              <w14:schemeClr w14:val="tx1"/>
            </w14:solidFill>
          </w14:textFill>
        </w:rPr>
        <w:t>项。</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截止2020年底，德才</w:t>
      </w:r>
      <w:r>
        <w:rPr>
          <w:rFonts w:hint="eastAsia" w:ascii="仿宋" w:hAnsi="仿宋" w:eastAsia="仿宋"/>
          <w:color w:val="000000" w:themeColor="text1"/>
          <w:sz w:val="28"/>
          <w:szCs w:val="28"/>
          <w:lang w:eastAsia="zh-CN"/>
          <w14:textFill>
            <w14:solidFill>
              <w14:schemeClr w14:val="tx1"/>
            </w14:solidFill>
          </w14:textFill>
        </w:rPr>
        <w:t>股份</w:t>
      </w:r>
      <w:r>
        <w:rPr>
          <w:rFonts w:hint="eastAsia" w:ascii="仿宋" w:hAnsi="仿宋" w:eastAsia="仿宋"/>
          <w:color w:val="000000" w:themeColor="text1"/>
          <w:sz w:val="28"/>
          <w:szCs w:val="28"/>
          <w14:textFill>
            <w14:solidFill>
              <w14:schemeClr w14:val="tx1"/>
            </w14:solidFill>
          </w14:textFill>
        </w:rPr>
        <w:t>拥有管理人员总计达</w:t>
      </w:r>
      <w:r>
        <w:rPr>
          <w:rFonts w:hint="eastAsia" w:ascii="仿宋" w:hAnsi="仿宋" w:eastAsia="仿宋"/>
          <w:b/>
          <w:bCs/>
          <w:color w:val="C00000"/>
          <w:sz w:val="28"/>
          <w:szCs w:val="28"/>
        </w:rPr>
        <w:t>2000余人，预计2021年达到2500余人</w:t>
      </w:r>
      <w:r>
        <w:rPr>
          <w:rFonts w:hint="eastAsia" w:ascii="仿宋" w:hAnsi="仿宋" w:eastAsia="仿宋"/>
          <w:color w:val="000000" w:themeColor="text1"/>
          <w:sz w:val="28"/>
          <w:szCs w:val="28"/>
          <w14:textFill>
            <w14:solidFill>
              <w14:schemeClr w14:val="tx1"/>
            </w14:solidFill>
          </w14:textFill>
        </w:rPr>
        <w:t>。</w:t>
      </w:r>
    </w:p>
    <w:p>
      <w:pPr>
        <w:rPr>
          <w:rFonts w:ascii="仿宋" w:hAnsi="仿宋" w:eastAsia="仿宋" w:cs="Arial"/>
          <w:b/>
          <w:color w:val="000000" w:themeColor="text1"/>
          <w:kern w:val="0"/>
          <w:sz w:val="28"/>
          <w:szCs w:val="28"/>
          <w14:textFill>
            <w14:solidFill>
              <w14:schemeClr w14:val="tx1"/>
            </w14:solidFill>
          </w14:textFill>
        </w:rPr>
      </w:pPr>
      <w:r>
        <w:rPr>
          <w:rFonts w:hint="eastAsia" w:ascii="仿宋" w:hAnsi="仿宋" w:eastAsia="仿宋" w:cs="Arial"/>
          <w:b/>
          <w:color w:val="000000" w:themeColor="text1"/>
          <w:kern w:val="0"/>
          <w:sz w:val="28"/>
          <w:szCs w:val="28"/>
          <w14:textFill>
            <w14:solidFill>
              <w14:schemeClr w14:val="tx1"/>
            </w14:solidFill>
          </w14:textFill>
        </w:rPr>
        <w:t>二、施工领域</w:t>
      </w:r>
    </w:p>
    <w:p>
      <w:pPr>
        <w:ind w:firstLine="560" w:firstLineChars="200"/>
        <w:rPr>
          <w:rFonts w:ascii="仿宋" w:hAnsi="仿宋" w:eastAsia="仿宋" w:cs="Arial"/>
          <w:color w:val="000000" w:themeColor="text1"/>
          <w:kern w:val="0"/>
          <w:sz w:val="28"/>
          <w:szCs w:val="28"/>
          <w14:textFill>
            <w14:solidFill>
              <w14:schemeClr w14:val="tx1"/>
            </w14:solidFill>
          </w14:textFill>
        </w:rPr>
      </w:pPr>
      <w:r>
        <w:rPr>
          <w:rFonts w:hint="eastAsia" w:ascii="仿宋" w:hAnsi="仿宋" w:eastAsia="仿宋" w:cs="Arial"/>
          <w:color w:val="000000" w:themeColor="text1"/>
          <w:kern w:val="0"/>
          <w:sz w:val="28"/>
          <w:szCs w:val="28"/>
          <w14:textFill>
            <w14:solidFill>
              <w14:schemeClr w14:val="tx1"/>
            </w14:solidFill>
          </w14:textFill>
        </w:rPr>
        <w:t>德才装饰股份有限公司作为中国建筑装饰协会副会长单位、中国民族建筑研究会副会长单位、中国国际贸易学会副会长单位，连续15年位居山东省装饰行业第1名，拥有15项壹级资质。</w:t>
      </w:r>
    </w:p>
    <w:p>
      <w:pPr>
        <w:ind w:firstLine="560" w:firstLineChars="200"/>
        <w:rPr>
          <w:rFonts w:ascii="仿宋" w:hAnsi="仿宋" w:eastAsia="仿宋" w:cs="Arial"/>
          <w:color w:val="000000" w:themeColor="text1"/>
          <w:kern w:val="0"/>
          <w:sz w:val="28"/>
          <w:szCs w:val="28"/>
          <w14:textFill>
            <w14:solidFill>
              <w14:schemeClr w14:val="tx1"/>
            </w14:solidFill>
          </w14:textFill>
        </w:rPr>
      </w:pPr>
      <w:r>
        <w:rPr>
          <w:rFonts w:hint="eastAsia" w:ascii="仿宋" w:hAnsi="仿宋" w:eastAsia="仿宋" w:cs="Arial"/>
          <w:color w:val="000000" w:themeColor="text1"/>
          <w:kern w:val="0"/>
          <w:sz w:val="28"/>
          <w:szCs w:val="28"/>
          <w14:textFill>
            <w14:solidFill>
              <w14:schemeClr w14:val="tx1"/>
            </w14:solidFill>
          </w14:textFill>
        </w:rPr>
        <w:t>德才装饰高度重视技术研发与创新，荣获了包括鲁班奖、国优奖等国家级奖项三百余项，山东省建筑工程质量泰山杯、青岛杯及省市级工法奖项四百余项，发明及实用新型专利近</w:t>
      </w:r>
      <w:r>
        <w:rPr>
          <w:rFonts w:hint="eastAsia" w:ascii="仿宋" w:hAnsi="仿宋" w:eastAsia="仿宋" w:cs="Arial"/>
          <w:b/>
          <w:bCs/>
          <w:color w:val="C00000"/>
          <w:kern w:val="0"/>
          <w:sz w:val="28"/>
          <w:szCs w:val="28"/>
        </w:rPr>
        <w:t>五百项</w:t>
      </w:r>
      <w:r>
        <w:rPr>
          <w:rFonts w:hint="eastAsia" w:ascii="仿宋" w:hAnsi="仿宋" w:eastAsia="仿宋" w:cs="Arial"/>
          <w:color w:val="000000" w:themeColor="text1"/>
          <w:kern w:val="0"/>
          <w:sz w:val="28"/>
          <w:szCs w:val="28"/>
          <w14:textFill>
            <w14:solidFill>
              <w14:schemeClr w14:val="tx1"/>
            </w14:solidFill>
          </w14:textFill>
        </w:rPr>
        <w:t>。同时，德才装饰主持编写了住建部《寺庙建筑装饰装修工程技术规程》、《建筑装饰工程木质部品（产品标准）》、《中国古建筑营造技术导则》、《住宅建筑室内污染控制》等行业标准。</w:t>
      </w:r>
    </w:p>
    <w:p>
      <w:pPr>
        <w:ind w:firstLine="560" w:firstLineChars="200"/>
        <w:rPr>
          <w:rFonts w:ascii="仿宋" w:hAnsi="仿宋" w:eastAsia="仿宋" w:cs="Arial"/>
          <w:color w:val="000000" w:themeColor="text1"/>
          <w:kern w:val="0"/>
          <w:sz w:val="28"/>
          <w:szCs w:val="28"/>
          <w14:textFill>
            <w14:solidFill>
              <w14:schemeClr w14:val="tx1"/>
            </w14:solidFill>
          </w14:textFill>
        </w:rPr>
      </w:pPr>
      <w:r>
        <w:rPr>
          <w:rFonts w:hint="eastAsia" w:ascii="仿宋" w:hAnsi="仿宋" w:eastAsia="仿宋" w:cs="Arial"/>
          <w:color w:val="000000" w:themeColor="text1"/>
          <w:kern w:val="0"/>
          <w:sz w:val="28"/>
          <w:szCs w:val="28"/>
          <w14:textFill>
            <w14:solidFill>
              <w14:schemeClr w14:val="tx1"/>
            </w14:solidFill>
          </w14:textFill>
        </w:rPr>
        <w:t>青岛中建联合</w:t>
      </w:r>
      <w:r>
        <w:rPr>
          <w:rFonts w:hint="eastAsia" w:ascii="仿宋" w:hAnsi="仿宋" w:eastAsia="仿宋" w:cs="Arial"/>
          <w:color w:val="000000" w:themeColor="text1"/>
          <w:kern w:val="0"/>
          <w:sz w:val="28"/>
          <w:szCs w:val="28"/>
          <w:lang w:eastAsia="zh-CN"/>
          <w14:textFill>
            <w14:solidFill>
              <w14:schemeClr w14:val="tx1"/>
            </w14:solidFill>
          </w14:textFill>
        </w:rPr>
        <w:t>股份</w:t>
      </w:r>
      <w:r>
        <w:rPr>
          <w:rFonts w:hint="eastAsia" w:ascii="仿宋" w:hAnsi="仿宋" w:eastAsia="仿宋" w:cs="Arial"/>
          <w:color w:val="000000" w:themeColor="text1"/>
          <w:kern w:val="0"/>
          <w:sz w:val="28"/>
          <w:szCs w:val="28"/>
          <w14:textFill>
            <w14:solidFill>
              <w14:schemeClr w14:val="tx1"/>
            </w14:solidFill>
          </w14:textFill>
        </w:rPr>
        <w:t>有限公司成立于</w:t>
      </w:r>
      <w:r>
        <w:rPr>
          <w:rFonts w:ascii="仿宋" w:hAnsi="仿宋" w:eastAsia="仿宋" w:cs="Arial"/>
          <w:color w:val="000000" w:themeColor="text1"/>
          <w:kern w:val="0"/>
          <w:sz w:val="28"/>
          <w:szCs w:val="28"/>
          <w14:textFill>
            <w14:solidFill>
              <w14:schemeClr w14:val="tx1"/>
            </w14:solidFill>
          </w14:textFill>
        </w:rPr>
        <w:t>2005年，注册资本15060万元，是国家房屋总承包壹级、国家市政总承包壹级企业，集建筑设计、施工、钢结构、装饰装潢、工程代建、设计咨询及国际工程承包与劳务合作为一体的综合性施工企业，位居青岛市建筑企业综合实力前8强。</w:t>
      </w:r>
    </w:p>
    <w:p>
      <w:pPr>
        <w:ind w:firstLine="560" w:firstLineChars="200"/>
        <w:rPr>
          <w:rFonts w:ascii="仿宋" w:hAnsi="仿宋" w:eastAsia="仿宋" w:cs="Arial"/>
          <w:color w:val="000000" w:themeColor="text1"/>
          <w:kern w:val="0"/>
          <w:sz w:val="28"/>
          <w:szCs w:val="28"/>
          <w14:textFill>
            <w14:solidFill>
              <w14:schemeClr w14:val="tx1"/>
            </w14:solidFill>
          </w14:textFill>
        </w:rPr>
      </w:pPr>
      <w:r>
        <w:rPr>
          <w:rFonts w:hint="eastAsia" w:ascii="仿宋" w:hAnsi="仿宋" w:eastAsia="仿宋" w:cs="Arial"/>
          <w:color w:val="000000" w:themeColor="text1"/>
          <w:kern w:val="0"/>
          <w:sz w:val="28"/>
          <w:szCs w:val="28"/>
          <w14:textFill>
            <w14:solidFill>
              <w14:schemeClr w14:val="tx1"/>
            </w14:solidFill>
          </w14:textFill>
        </w:rPr>
        <w:t>中建联合贯彻“诚信中建联，专业筑经典”的核心价值观，内精业务，外树品牌，已通过质量、环境、职业健康安全管理体系认证，管理日益科学完善，得到社会各界的广泛认可，作为</w:t>
      </w:r>
      <w:r>
        <w:rPr>
          <w:rFonts w:ascii="仿宋" w:hAnsi="仿宋" w:eastAsia="仿宋" w:cs="Arial"/>
          <w:color w:val="000000" w:themeColor="text1"/>
          <w:kern w:val="0"/>
          <w:sz w:val="28"/>
          <w:szCs w:val="28"/>
          <w14:textFill>
            <w14:solidFill>
              <w14:schemeClr w14:val="tx1"/>
            </w14:solidFill>
          </w14:textFill>
        </w:rPr>
        <w:t>山东省建筑企业综合实力30强</w:t>
      </w:r>
      <w:r>
        <w:rPr>
          <w:rFonts w:hint="eastAsia" w:ascii="仿宋" w:hAnsi="仿宋" w:eastAsia="仿宋" w:cs="Arial"/>
          <w:color w:val="000000" w:themeColor="text1"/>
          <w:kern w:val="0"/>
          <w:sz w:val="28"/>
          <w:szCs w:val="28"/>
          <w14:textFill>
            <w14:solidFill>
              <w14:schemeClr w14:val="tx1"/>
            </w14:solidFill>
          </w14:textFill>
        </w:rPr>
        <w:t>，</w:t>
      </w:r>
      <w:r>
        <w:rPr>
          <w:rFonts w:ascii="仿宋" w:hAnsi="仿宋" w:eastAsia="仿宋" w:cs="Arial"/>
          <w:color w:val="000000" w:themeColor="text1"/>
          <w:kern w:val="0"/>
          <w:sz w:val="28"/>
          <w:szCs w:val="28"/>
          <w14:textFill>
            <w14:solidFill>
              <w14:schemeClr w14:val="tx1"/>
            </w14:solidFill>
          </w14:textFill>
        </w:rPr>
        <w:t>2019年中建联合以突出的实力荣获了第六届青岛市市长质量奖。</w:t>
      </w:r>
    </w:p>
    <w:p>
      <w:pPr>
        <w:ind w:firstLine="560" w:firstLineChars="200"/>
        <w:rPr>
          <w:rFonts w:ascii="仿宋" w:hAnsi="仿宋" w:eastAsia="仿宋" w:cs="Arial"/>
          <w:color w:val="000000" w:themeColor="text1"/>
          <w:kern w:val="0"/>
          <w:sz w:val="28"/>
          <w:szCs w:val="28"/>
          <w14:textFill>
            <w14:solidFill>
              <w14:schemeClr w14:val="tx1"/>
            </w14:solidFill>
          </w14:textFill>
        </w:rPr>
      </w:pPr>
      <w:r>
        <w:rPr>
          <w:rFonts w:hint="eastAsia" w:ascii="仿宋" w:hAnsi="仿宋" w:eastAsia="仿宋" w:cs="Arial"/>
          <w:color w:val="000000" w:themeColor="text1"/>
          <w:kern w:val="0"/>
          <w:sz w:val="28"/>
          <w:szCs w:val="28"/>
          <w14:textFill>
            <w14:solidFill>
              <w14:schemeClr w14:val="tx1"/>
            </w14:solidFill>
          </w14:textFill>
        </w:rPr>
        <w:t>近年来，凭借一流的技术力量和雄厚的经济实力，中建联合与保利、华润、融创、新城控股、海尔、新华联、青岛地铁、鲁能、青岛城投等多家实力企业建立合作伙伴关系，承建了上海海尔智谷、天津海尔世纪公馆、</w:t>
      </w:r>
      <w:r>
        <w:rPr>
          <w:rFonts w:hint="eastAsia" w:ascii="仿宋" w:hAnsi="仿宋" w:eastAsia="仿宋" w:cs="Arial"/>
          <w:b/>
          <w:bCs/>
          <w:color w:val="C00000"/>
          <w:kern w:val="0"/>
          <w:sz w:val="28"/>
          <w:szCs w:val="28"/>
        </w:rPr>
        <w:t>青岛市博物馆、青岛市广播电视台中波发射台</w:t>
      </w:r>
      <w:r>
        <w:rPr>
          <w:rFonts w:hint="eastAsia" w:ascii="仿宋" w:hAnsi="仿宋" w:eastAsia="仿宋" w:cs="Arial"/>
          <w:color w:val="000000" w:themeColor="text1"/>
          <w:kern w:val="0"/>
          <w:sz w:val="28"/>
          <w:szCs w:val="28"/>
          <w14:textFill>
            <w14:solidFill>
              <w14:schemeClr w14:val="tx1"/>
            </w14:solidFill>
          </w14:textFill>
        </w:rPr>
        <w:t>、青岛综合保税区服务中心、山东大学青岛校区图书馆、</w:t>
      </w:r>
      <w:r>
        <w:rPr>
          <w:rFonts w:hint="eastAsia" w:ascii="仿宋" w:hAnsi="仿宋" w:eastAsia="仿宋" w:cs="仿宋"/>
          <w:color w:val="000000" w:themeColor="text1"/>
          <w:kern w:val="0"/>
          <w:sz w:val="28"/>
          <w:szCs w:val="28"/>
          <w14:textFill>
            <w14:solidFill>
              <w14:schemeClr w14:val="tx1"/>
            </w14:solidFill>
          </w14:textFill>
        </w:rPr>
        <w:t>新华联西宁国际旅游城童梦乐园、新华联（芜湖）梦想城、</w:t>
      </w:r>
      <w:r>
        <w:rPr>
          <w:rFonts w:hint="eastAsia" w:ascii="仿宋" w:hAnsi="仿宋" w:eastAsia="仿宋" w:cs="Arial"/>
          <w:color w:val="000000" w:themeColor="text1"/>
          <w:kern w:val="0"/>
          <w:sz w:val="28"/>
          <w:szCs w:val="28"/>
          <w14:textFill>
            <w14:solidFill>
              <w14:schemeClr w14:val="tx1"/>
            </w14:solidFill>
          </w14:textFill>
        </w:rPr>
        <w:t>内蒙古达拉特旗图书馆、鄂尔多斯生态环境职业学院以及海尔</w:t>
      </w:r>
      <w:r>
        <w:rPr>
          <w:rFonts w:hint="eastAsia" w:ascii="微软雅黑" w:hAnsi="微软雅黑" w:eastAsia="微软雅黑" w:cs="微软雅黑"/>
          <w:color w:val="000000" w:themeColor="text1"/>
          <w:kern w:val="0"/>
          <w:sz w:val="28"/>
          <w:szCs w:val="28"/>
          <w:lang w:val="en-US" w:eastAsia="zh-CN"/>
          <w14:textFill>
            <w14:solidFill>
              <w14:schemeClr w14:val="tx1"/>
            </w14:solidFill>
          </w14:textFill>
        </w:rPr>
        <w:t>·</w:t>
      </w:r>
      <w:r>
        <w:rPr>
          <w:rFonts w:hint="eastAsia" w:ascii="仿宋" w:hAnsi="仿宋" w:eastAsia="仿宋" w:cs="仿宋"/>
          <w:color w:val="000000" w:themeColor="text1"/>
          <w:kern w:val="0"/>
          <w:sz w:val="28"/>
          <w:szCs w:val="28"/>
          <w14:textFill>
            <w14:solidFill>
              <w14:schemeClr w14:val="tx1"/>
            </w14:solidFill>
          </w14:textFill>
        </w:rPr>
        <w:t>信息谷、海尔</w:t>
      </w:r>
      <w:r>
        <w:rPr>
          <w:rFonts w:hint="eastAsia" w:ascii="微软雅黑" w:hAnsi="微软雅黑" w:eastAsia="微软雅黑" w:cs="微软雅黑"/>
          <w:color w:val="000000" w:themeColor="text1"/>
          <w:kern w:val="0"/>
          <w:sz w:val="28"/>
          <w:szCs w:val="28"/>
          <w:lang w:val="en-US" w:eastAsia="zh-CN"/>
          <w14:textFill>
            <w14:solidFill>
              <w14:schemeClr w14:val="tx1"/>
            </w14:solidFill>
          </w14:textFill>
        </w:rPr>
        <w:t>·</w:t>
      </w:r>
      <w:r>
        <w:rPr>
          <w:rFonts w:hint="eastAsia" w:ascii="仿宋" w:hAnsi="仿宋" w:eastAsia="仿宋" w:cs="仿宋"/>
          <w:color w:val="000000" w:themeColor="text1"/>
          <w:kern w:val="0"/>
          <w:sz w:val="28"/>
          <w:szCs w:val="28"/>
          <w14:textFill>
            <w14:solidFill>
              <w14:schemeClr w14:val="tx1"/>
            </w14:solidFill>
          </w14:textFill>
        </w:rPr>
        <w:t>云谷、海尔</w:t>
      </w:r>
      <w:r>
        <w:rPr>
          <w:rFonts w:hint="eastAsia" w:ascii="微软雅黑" w:hAnsi="微软雅黑" w:eastAsia="微软雅黑" w:cs="微软雅黑"/>
          <w:color w:val="000000" w:themeColor="text1"/>
          <w:kern w:val="0"/>
          <w:sz w:val="28"/>
          <w:szCs w:val="28"/>
          <w:lang w:val="en-US" w:eastAsia="zh-CN"/>
          <w14:textFill>
            <w14:solidFill>
              <w14:schemeClr w14:val="tx1"/>
            </w14:solidFill>
          </w14:textFill>
        </w:rPr>
        <w:t>·</w:t>
      </w:r>
      <w:r>
        <w:rPr>
          <w:rFonts w:hint="eastAsia" w:ascii="仿宋" w:hAnsi="仿宋" w:eastAsia="仿宋" w:cs="仿宋"/>
          <w:color w:val="000000" w:themeColor="text1"/>
          <w:kern w:val="0"/>
          <w:sz w:val="28"/>
          <w:szCs w:val="28"/>
          <w14:textFill>
            <w14:solidFill>
              <w14:schemeClr w14:val="tx1"/>
            </w14:solidFill>
          </w14:textFill>
        </w:rPr>
        <w:t>世纪公馆、海尔</w:t>
      </w:r>
      <w:r>
        <w:rPr>
          <w:rFonts w:hint="eastAsia" w:ascii="微软雅黑" w:hAnsi="微软雅黑" w:eastAsia="微软雅黑" w:cs="微软雅黑"/>
          <w:color w:val="000000" w:themeColor="text1"/>
          <w:kern w:val="0"/>
          <w:sz w:val="28"/>
          <w:szCs w:val="28"/>
          <w:lang w:val="en-US" w:eastAsia="zh-CN"/>
          <w14:textFill>
            <w14:solidFill>
              <w14:schemeClr w14:val="tx1"/>
            </w14:solidFill>
          </w14:textFill>
        </w:rPr>
        <w:t>·</w:t>
      </w:r>
      <w:r>
        <w:rPr>
          <w:rFonts w:hint="eastAsia" w:ascii="仿宋" w:hAnsi="仿宋" w:eastAsia="仿宋" w:cs="仿宋"/>
          <w:color w:val="000000" w:themeColor="text1"/>
          <w:kern w:val="0"/>
          <w:sz w:val="28"/>
          <w:szCs w:val="28"/>
          <w14:textFill>
            <w14:solidFill>
              <w14:schemeClr w14:val="tx1"/>
            </w14:solidFill>
          </w14:textFill>
        </w:rPr>
        <w:t>波尔多小镇、海尔</w:t>
      </w:r>
      <w:r>
        <w:rPr>
          <w:rFonts w:hint="eastAsia" w:ascii="微软雅黑" w:hAnsi="微软雅黑" w:eastAsia="微软雅黑" w:cs="微软雅黑"/>
          <w:color w:val="000000" w:themeColor="text1"/>
          <w:kern w:val="0"/>
          <w:sz w:val="28"/>
          <w:szCs w:val="28"/>
          <w:lang w:val="en-US" w:eastAsia="zh-CN"/>
          <w14:textFill>
            <w14:solidFill>
              <w14:schemeClr w14:val="tx1"/>
            </w14:solidFill>
          </w14:textFill>
        </w:rPr>
        <w:t>·</w:t>
      </w:r>
      <w:r>
        <w:rPr>
          <w:rFonts w:hint="eastAsia" w:ascii="仿宋" w:hAnsi="仿宋" w:eastAsia="仿宋" w:cs="仿宋"/>
          <w:color w:val="000000" w:themeColor="text1"/>
          <w:kern w:val="0"/>
          <w:sz w:val="28"/>
          <w:szCs w:val="28"/>
          <w14:textFill>
            <w14:solidFill>
              <w14:schemeClr w14:val="tx1"/>
            </w14:solidFill>
          </w14:textFill>
        </w:rPr>
        <w:t>厦门创客中心、保利</w:t>
      </w:r>
      <w:r>
        <w:rPr>
          <w:rFonts w:hint="eastAsia" w:ascii="微软雅黑" w:hAnsi="微软雅黑" w:eastAsia="微软雅黑" w:cs="微软雅黑"/>
          <w:color w:val="000000" w:themeColor="text1"/>
          <w:kern w:val="0"/>
          <w:sz w:val="28"/>
          <w:szCs w:val="28"/>
          <w:lang w:val="en-US" w:eastAsia="zh-CN"/>
          <w14:textFill>
            <w14:solidFill>
              <w14:schemeClr w14:val="tx1"/>
            </w14:solidFill>
          </w14:textFill>
        </w:rPr>
        <w:t>·</w:t>
      </w:r>
      <w:r>
        <w:rPr>
          <w:rFonts w:hint="eastAsia" w:ascii="仿宋" w:hAnsi="仿宋" w:eastAsia="仿宋" w:cs="仿宋"/>
          <w:color w:val="000000" w:themeColor="text1"/>
          <w:kern w:val="0"/>
          <w:sz w:val="28"/>
          <w:szCs w:val="28"/>
          <w14:textFill>
            <w14:solidFill>
              <w14:schemeClr w14:val="tx1"/>
            </w14:solidFill>
          </w14:textFill>
        </w:rPr>
        <w:t>漫月山、保利</w:t>
      </w:r>
      <w:r>
        <w:rPr>
          <w:rFonts w:hint="eastAsia" w:ascii="微软雅黑" w:hAnsi="微软雅黑" w:eastAsia="微软雅黑" w:cs="微软雅黑"/>
          <w:color w:val="000000" w:themeColor="text1"/>
          <w:kern w:val="0"/>
          <w:sz w:val="28"/>
          <w:szCs w:val="28"/>
          <w:lang w:val="en-US" w:eastAsia="zh-CN"/>
          <w14:textFill>
            <w14:solidFill>
              <w14:schemeClr w14:val="tx1"/>
            </w14:solidFill>
          </w14:textFill>
        </w:rPr>
        <w:t>·</w:t>
      </w:r>
      <w:r>
        <w:rPr>
          <w:rFonts w:hint="eastAsia" w:ascii="仿宋" w:hAnsi="仿宋" w:eastAsia="仿宋" w:cs="仿宋"/>
          <w:color w:val="000000" w:themeColor="text1"/>
          <w:kern w:val="0"/>
          <w:sz w:val="28"/>
          <w:szCs w:val="28"/>
          <w14:textFill>
            <w14:solidFill>
              <w14:schemeClr w14:val="tx1"/>
            </w14:solidFill>
          </w14:textFill>
        </w:rPr>
        <w:t>香雪山、保利</w:t>
      </w:r>
      <w:r>
        <w:rPr>
          <w:rFonts w:hint="eastAsia" w:ascii="微软雅黑" w:hAnsi="微软雅黑" w:eastAsia="微软雅黑" w:cs="微软雅黑"/>
          <w:color w:val="000000" w:themeColor="text1"/>
          <w:kern w:val="0"/>
          <w:sz w:val="28"/>
          <w:szCs w:val="28"/>
          <w:lang w:val="en-US" w:eastAsia="zh-CN"/>
          <w14:textFill>
            <w14:solidFill>
              <w14:schemeClr w14:val="tx1"/>
            </w14:solidFill>
          </w14:textFill>
        </w:rPr>
        <w:t>·</w:t>
      </w:r>
      <w:r>
        <w:rPr>
          <w:rFonts w:hint="eastAsia" w:ascii="仿宋" w:hAnsi="仿宋" w:eastAsia="仿宋" w:cs="仿宋"/>
          <w:color w:val="000000" w:themeColor="text1"/>
          <w:kern w:val="0"/>
          <w:sz w:val="28"/>
          <w:szCs w:val="28"/>
          <w14:textFill>
            <w14:solidFill>
              <w14:schemeClr w14:val="tx1"/>
            </w14:solidFill>
          </w14:textFill>
        </w:rPr>
        <w:t>中央公园、保利</w:t>
      </w:r>
      <w:r>
        <w:rPr>
          <w:rFonts w:hint="eastAsia" w:ascii="微软雅黑" w:hAnsi="微软雅黑" w:eastAsia="微软雅黑" w:cs="微软雅黑"/>
          <w:color w:val="000000" w:themeColor="text1"/>
          <w:kern w:val="0"/>
          <w:sz w:val="28"/>
          <w:szCs w:val="28"/>
          <w:lang w:val="en-US" w:eastAsia="zh-CN"/>
          <w14:textFill>
            <w14:solidFill>
              <w14:schemeClr w14:val="tx1"/>
            </w14:solidFill>
          </w14:textFill>
        </w:rPr>
        <w:t>·</w:t>
      </w:r>
      <w:r>
        <w:rPr>
          <w:rFonts w:hint="eastAsia" w:ascii="仿宋" w:hAnsi="仿宋" w:eastAsia="仿宋" w:cs="仿宋"/>
          <w:color w:val="000000" w:themeColor="text1"/>
          <w:kern w:val="0"/>
          <w:sz w:val="28"/>
          <w:szCs w:val="28"/>
          <w14:textFill>
            <w14:solidFill>
              <w14:schemeClr w14:val="tx1"/>
            </w14:solidFill>
          </w14:textFill>
        </w:rPr>
        <w:t>蔷薇公馆、保利</w:t>
      </w:r>
      <w:r>
        <w:rPr>
          <w:rFonts w:hint="eastAsia" w:ascii="微软雅黑" w:hAnsi="微软雅黑" w:eastAsia="微软雅黑" w:cs="微软雅黑"/>
          <w:color w:val="000000" w:themeColor="text1"/>
          <w:kern w:val="0"/>
          <w:sz w:val="28"/>
          <w:szCs w:val="28"/>
          <w:lang w:val="en-US" w:eastAsia="zh-CN"/>
          <w14:textFill>
            <w14:solidFill>
              <w14:schemeClr w14:val="tx1"/>
            </w14:solidFill>
          </w14:textFill>
        </w:rPr>
        <w:t>·</w:t>
      </w:r>
      <w:r>
        <w:rPr>
          <w:rFonts w:hint="eastAsia" w:ascii="仿宋" w:hAnsi="仿宋" w:eastAsia="仿宋" w:cs="仿宋"/>
          <w:color w:val="000000" w:themeColor="text1"/>
          <w:kern w:val="0"/>
          <w:sz w:val="28"/>
          <w:szCs w:val="28"/>
          <w14:textFill>
            <w14:solidFill>
              <w14:schemeClr w14:val="tx1"/>
            </w14:solidFill>
          </w14:textFill>
        </w:rPr>
        <w:t>东郭庄、海尔珺玺、融创新城羊毛滩等一大批公共、民用及工业项目，同时承接了青岛宁夏路、银川西路、上海路、中韩北路、团结路、球场东一路、上合示范区浏阳河路、沂河路、青岛金茂府示范区、青岛蓝谷山地自行车运动公园等市政工程、园林景观工程</w:t>
      </w:r>
      <w:r>
        <w:rPr>
          <w:rFonts w:hint="eastAsia" w:ascii="仿宋" w:hAnsi="仿宋" w:eastAsia="仿宋" w:cs="Arial"/>
          <w:color w:val="000000" w:themeColor="text1"/>
          <w:kern w:val="0"/>
          <w:sz w:val="28"/>
          <w:szCs w:val="28"/>
          <w14:textFill>
            <w14:solidFill>
              <w14:schemeClr w14:val="tx1"/>
            </w14:solidFill>
          </w14:textFill>
        </w:rPr>
        <w:t>。</w:t>
      </w:r>
    </w:p>
    <w:p>
      <w:pPr>
        <w:rPr>
          <w:rFonts w:ascii="仿宋" w:hAnsi="仿宋" w:eastAsia="仿宋" w:cs="Arial"/>
          <w:b/>
          <w:color w:val="000000" w:themeColor="text1"/>
          <w:kern w:val="0"/>
          <w:sz w:val="28"/>
          <w:szCs w:val="28"/>
          <w14:textFill>
            <w14:solidFill>
              <w14:schemeClr w14:val="tx1"/>
            </w14:solidFill>
          </w14:textFill>
        </w:rPr>
      </w:pPr>
      <w:r>
        <w:rPr>
          <w:rFonts w:hint="eastAsia" w:ascii="仿宋" w:hAnsi="仿宋" w:eastAsia="仿宋" w:cs="Arial"/>
          <w:b/>
          <w:color w:val="000000" w:themeColor="text1"/>
          <w:kern w:val="0"/>
          <w:sz w:val="28"/>
          <w:szCs w:val="28"/>
          <w14:textFill>
            <w14:solidFill>
              <w14:schemeClr w14:val="tx1"/>
            </w14:solidFill>
          </w14:textFill>
        </w:rPr>
        <w:t>三、设计领域</w:t>
      </w:r>
    </w:p>
    <w:p>
      <w:pPr>
        <w:ind w:firstLine="560" w:firstLineChars="200"/>
        <w:rPr>
          <w:rFonts w:ascii="仿宋" w:hAnsi="仿宋" w:eastAsia="仿宋" w:cs="Arial"/>
          <w:color w:val="000000" w:themeColor="text1"/>
          <w:kern w:val="0"/>
          <w:sz w:val="28"/>
          <w:szCs w:val="28"/>
          <w14:textFill>
            <w14:solidFill>
              <w14:schemeClr w14:val="tx1"/>
            </w14:solidFill>
          </w14:textFill>
        </w:rPr>
      </w:pPr>
      <w:r>
        <w:rPr>
          <w:rFonts w:hint="eastAsia" w:ascii="仿宋" w:hAnsi="仿宋" w:eastAsia="仿宋" w:cs="Arial"/>
          <w:color w:val="000000" w:themeColor="text1"/>
          <w:kern w:val="0"/>
          <w:sz w:val="28"/>
          <w:szCs w:val="28"/>
          <w14:textFill>
            <w14:solidFill>
              <w14:schemeClr w14:val="tx1"/>
            </w14:solidFill>
          </w14:textFill>
        </w:rPr>
        <w:t>英国DC-HD设计院于2013年在英国伦敦成立，整合到百余位国际一流的设计师资源，在世界领域享有较高的知名度。借助DC-HD设计院，德才</w:t>
      </w:r>
      <w:r>
        <w:rPr>
          <w:rFonts w:hint="eastAsia" w:ascii="仿宋" w:hAnsi="仿宋" w:eastAsia="仿宋" w:cs="Arial"/>
          <w:color w:val="000000" w:themeColor="text1"/>
          <w:kern w:val="0"/>
          <w:sz w:val="28"/>
          <w:szCs w:val="28"/>
          <w:lang w:eastAsia="zh-CN"/>
          <w14:textFill>
            <w14:solidFill>
              <w14:schemeClr w14:val="tx1"/>
            </w14:solidFill>
          </w14:textFill>
        </w:rPr>
        <w:t>股份</w:t>
      </w:r>
      <w:r>
        <w:rPr>
          <w:rFonts w:hint="eastAsia" w:ascii="仿宋" w:hAnsi="仿宋" w:eastAsia="仿宋" w:cs="Arial"/>
          <w:color w:val="000000" w:themeColor="text1"/>
          <w:kern w:val="0"/>
          <w:sz w:val="28"/>
          <w:szCs w:val="28"/>
          <w14:textFill>
            <w14:solidFill>
              <w14:schemeClr w14:val="tx1"/>
            </w14:solidFill>
          </w14:textFill>
        </w:rPr>
        <w:t>成功将业务拓展到欧洲、亚洲、中东、加勒比海等国际市场，并承接了诸多城市规划、住宅、景观设计、大型场馆及酒店设计项目，作为欧洲地标性建筑的伦敦国王十字车站便是由DC-HD设计院进行设计的。</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2016年4月，时任山东省委常委、青岛市委书记李群为德才装饰叶德才董事长授予表彰牌，对德才装饰多年来为青岛市与英国经贸合作做出的突出贡献表示肯定和认可。2017年11月，时任青岛市委副书记、市长孟凡利率团访问英国期间对德才英国DC-HD设计院进行走访调研。孟凡利市长表示：德才装饰在伦敦设立海外设计院的发展模式值得肯定和推广，期待能有更多的青岛企业借鉴德才装饰的发展模式走出去，并希望德才装饰再接再厉，放眼世界，取得更好的成绩。</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现在，英国DC-HD设计院有多位国际设计师常驻青岛，现场办公，为国内客户提供国际一流的设计服务，承接了</w:t>
      </w:r>
      <w:r>
        <w:rPr>
          <w:rFonts w:hint="eastAsia" w:ascii="仿宋" w:hAnsi="仿宋" w:eastAsia="仿宋"/>
          <w:b/>
          <w:bCs/>
          <w:color w:val="FF0000"/>
          <w:sz w:val="28"/>
          <w:szCs w:val="28"/>
        </w:rPr>
        <w:t>青岛市地铁1</w:t>
      </w:r>
      <w:r>
        <w:rPr>
          <w:rFonts w:ascii="仿宋" w:hAnsi="仿宋" w:eastAsia="仿宋"/>
          <w:b/>
          <w:bCs/>
          <w:color w:val="FF0000"/>
          <w:sz w:val="28"/>
          <w:szCs w:val="28"/>
        </w:rPr>
        <w:t>3</w:t>
      </w:r>
      <w:r>
        <w:rPr>
          <w:rFonts w:hint="eastAsia" w:ascii="仿宋" w:hAnsi="仿宋" w:eastAsia="仿宋"/>
          <w:b/>
          <w:bCs/>
          <w:color w:val="FF0000"/>
          <w:sz w:val="28"/>
          <w:szCs w:val="28"/>
        </w:rPr>
        <w:t>号线、青岛市桥头堡国际商务区、青岛新八大关以及国内最大的湿地公园-贵州黄果树湿地公园等地标性项目。</w:t>
      </w:r>
    </w:p>
    <w:p>
      <w:pPr>
        <w:ind w:firstLine="560" w:firstLineChars="200"/>
        <w:rPr>
          <w:rFonts w:ascii="仿宋" w:hAnsi="仿宋" w:eastAsia="仿宋" w:cs="Arial"/>
          <w:color w:val="000000" w:themeColor="text1"/>
          <w:kern w:val="0"/>
          <w:sz w:val="28"/>
          <w:szCs w:val="28"/>
          <w14:textFill>
            <w14:solidFill>
              <w14:schemeClr w14:val="tx1"/>
            </w14:solidFill>
          </w14:textFill>
        </w:rPr>
      </w:pPr>
      <w:r>
        <w:rPr>
          <w:rFonts w:hint="eastAsia" w:ascii="仿宋" w:hAnsi="仿宋" w:eastAsia="仿宋" w:cs="Arial"/>
          <w:color w:val="000000" w:themeColor="text1"/>
          <w:kern w:val="0"/>
          <w:sz w:val="28"/>
          <w:szCs w:val="28"/>
          <w14:textFill>
            <w14:solidFill>
              <w14:schemeClr w14:val="tx1"/>
            </w14:solidFill>
          </w14:textFill>
        </w:rPr>
        <w:t>装饰设计研究院是从事建筑装饰室内设计的专业设计机构，自</w:t>
      </w:r>
      <w:r>
        <w:rPr>
          <w:rFonts w:ascii="仿宋" w:hAnsi="仿宋" w:eastAsia="仿宋" w:cs="Arial"/>
          <w:color w:val="000000" w:themeColor="text1"/>
          <w:kern w:val="0"/>
          <w:sz w:val="28"/>
          <w:szCs w:val="28"/>
          <w14:textFill>
            <w14:solidFill>
              <w14:schemeClr w14:val="tx1"/>
            </w14:solidFill>
          </w14:textFill>
        </w:rPr>
        <w:t>2012年始，在中国建筑装饰设计机构及绿色环保设计五十强企业全国排名中均排名前十位，</w:t>
      </w:r>
      <w:r>
        <w:rPr>
          <w:rFonts w:ascii="仿宋" w:hAnsi="仿宋" w:eastAsia="仿宋" w:cs="Arial"/>
          <w:b/>
          <w:bCs/>
          <w:color w:val="FF0000"/>
          <w:kern w:val="0"/>
          <w:sz w:val="28"/>
          <w:szCs w:val="28"/>
        </w:rPr>
        <w:t>20</w:t>
      </w:r>
      <w:r>
        <w:rPr>
          <w:rFonts w:hint="eastAsia" w:ascii="仿宋" w:hAnsi="仿宋" w:eastAsia="仿宋" w:cs="Arial"/>
          <w:b/>
          <w:bCs/>
          <w:color w:val="FF0000"/>
          <w:kern w:val="0"/>
          <w:sz w:val="28"/>
          <w:szCs w:val="28"/>
        </w:rPr>
        <w:t>20</w:t>
      </w:r>
      <w:r>
        <w:rPr>
          <w:rFonts w:ascii="仿宋" w:hAnsi="仿宋" w:eastAsia="仿宋" w:cs="Arial"/>
          <w:b/>
          <w:bCs/>
          <w:color w:val="FF0000"/>
          <w:kern w:val="0"/>
          <w:sz w:val="28"/>
          <w:szCs w:val="28"/>
        </w:rPr>
        <w:t>年跃居</w:t>
      </w:r>
      <w:r>
        <w:rPr>
          <w:rFonts w:hint="eastAsia" w:ascii="仿宋" w:hAnsi="仿宋" w:eastAsia="仿宋" w:cs="Arial"/>
          <w:b/>
          <w:bCs/>
          <w:color w:val="FF0000"/>
          <w:kern w:val="0"/>
          <w:sz w:val="28"/>
          <w:szCs w:val="28"/>
          <w:lang w:val="en-US" w:eastAsia="zh-CN"/>
        </w:rPr>
        <w:t>全国</w:t>
      </w:r>
      <w:r>
        <w:rPr>
          <w:rFonts w:ascii="仿宋" w:hAnsi="仿宋" w:eastAsia="仿宋" w:cs="Arial"/>
          <w:b/>
          <w:bCs/>
          <w:color w:val="FF0000"/>
          <w:kern w:val="0"/>
          <w:sz w:val="28"/>
          <w:szCs w:val="28"/>
        </w:rPr>
        <w:t>第</w:t>
      </w:r>
      <w:r>
        <w:rPr>
          <w:rFonts w:hint="eastAsia" w:ascii="仿宋" w:hAnsi="仿宋" w:eastAsia="仿宋" w:cs="Arial"/>
          <w:b/>
          <w:bCs/>
          <w:color w:val="FF0000"/>
          <w:kern w:val="0"/>
          <w:sz w:val="28"/>
          <w:szCs w:val="28"/>
        </w:rPr>
        <w:t>4</w:t>
      </w:r>
      <w:r>
        <w:rPr>
          <w:rFonts w:ascii="仿宋" w:hAnsi="仿宋" w:eastAsia="仿宋" w:cs="Arial"/>
          <w:b/>
          <w:bCs/>
          <w:color w:val="FF0000"/>
          <w:kern w:val="0"/>
          <w:sz w:val="28"/>
          <w:szCs w:val="28"/>
        </w:rPr>
        <w:t>名</w:t>
      </w:r>
      <w:r>
        <w:rPr>
          <w:rFonts w:ascii="仿宋" w:hAnsi="仿宋" w:eastAsia="仿宋" w:cs="Arial"/>
          <w:color w:val="000000" w:themeColor="text1"/>
          <w:kern w:val="0"/>
          <w:sz w:val="28"/>
          <w:szCs w:val="28"/>
          <w14:textFill>
            <w14:solidFill>
              <w14:schemeClr w14:val="tx1"/>
            </w14:solidFill>
          </w14:textFill>
        </w:rPr>
        <w:t>，为客户提供设计顾问、概念、方案、施工图、软装配饰、灯光设计、标识系统、现场跟踪等全过程系统化设计服务</w:t>
      </w:r>
      <w:r>
        <w:rPr>
          <w:rFonts w:hint="eastAsia" w:ascii="仿宋" w:hAnsi="仿宋" w:eastAsia="仿宋" w:cs="Arial"/>
          <w:color w:val="000000" w:themeColor="text1"/>
          <w:kern w:val="0"/>
          <w:sz w:val="28"/>
          <w:szCs w:val="28"/>
          <w14:textFill>
            <w14:solidFill>
              <w14:schemeClr w14:val="tx1"/>
            </w14:solidFill>
          </w14:textFill>
        </w:rPr>
        <w:t>。</w:t>
      </w:r>
    </w:p>
    <w:p>
      <w:pPr>
        <w:ind w:firstLine="560" w:firstLineChars="200"/>
        <w:rPr>
          <w:rFonts w:ascii="仿宋" w:hAnsi="仿宋" w:eastAsia="仿宋" w:cs="Arial"/>
          <w:color w:val="000000" w:themeColor="text1"/>
          <w:kern w:val="0"/>
          <w:sz w:val="28"/>
          <w:szCs w:val="28"/>
          <w14:textFill>
            <w14:solidFill>
              <w14:schemeClr w14:val="tx1"/>
            </w14:solidFill>
          </w14:textFill>
        </w:rPr>
      </w:pPr>
      <w:r>
        <w:rPr>
          <w:rFonts w:ascii="仿宋" w:hAnsi="仿宋" w:eastAsia="仿宋" w:cs="Arial"/>
          <w:color w:val="000000" w:themeColor="text1"/>
          <w:kern w:val="0"/>
          <w:sz w:val="28"/>
          <w:szCs w:val="28"/>
          <w14:textFill>
            <w14:solidFill>
              <w14:schemeClr w14:val="tx1"/>
            </w14:solidFill>
          </w14:textFill>
        </w:rPr>
        <w:t>青岛中房设计院成立于1988年，是以设计大中型民用建筑为主的资深设计院，拥有建筑、幕墙、智能化、结构、水、暖、电、规划、环境景观等完备的专业设置，并拥有专业化的设计团队，在全国各地承接了诸多建筑设计、规划设计、环境景观设计项目，荣获了多项国家级、省市</w:t>
      </w:r>
      <w:r>
        <w:rPr>
          <w:rFonts w:hint="eastAsia" w:ascii="仿宋" w:hAnsi="仿宋" w:eastAsia="仿宋" w:cs="Arial"/>
          <w:color w:val="000000" w:themeColor="text1"/>
          <w:kern w:val="0"/>
          <w:sz w:val="28"/>
          <w:szCs w:val="28"/>
          <w14:textFill>
            <w14:solidFill>
              <w14:schemeClr w14:val="tx1"/>
            </w14:solidFill>
          </w14:textFill>
        </w:rPr>
        <w:t>优秀设计奖。</w:t>
      </w:r>
    </w:p>
    <w:p>
      <w:pPr>
        <w:rPr>
          <w:rFonts w:ascii="仿宋" w:hAnsi="仿宋" w:eastAsia="仿宋" w:cs="Arial"/>
          <w:b/>
          <w:color w:val="000000" w:themeColor="text1"/>
          <w:kern w:val="0"/>
          <w:sz w:val="28"/>
          <w:szCs w:val="28"/>
          <w14:textFill>
            <w14:solidFill>
              <w14:schemeClr w14:val="tx1"/>
            </w14:solidFill>
          </w14:textFill>
        </w:rPr>
      </w:pPr>
      <w:r>
        <w:rPr>
          <w:rFonts w:hint="eastAsia" w:ascii="仿宋" w:hAnsi="仿宋" w:eastAsia="仿宋" w:cs="Arial"/>
          <w:b/>
          <w:color w:val="000000" w:themeColor="text1"/>
          <w:kern w:val="0"/>
          <w:sz w:val="28"/>
          <w:szCs w:val="28"/>
          <w14:textFill>
            <w14:solidFill>
              <w14:schemeClr w14:val="tx1"/>
            </w14:solidFill>
          </w14:textFill>
        </w:rPr>
        <w:t>四、科技园区领域</w:t>
      </w:r>
    </w:p>
    <w:p>
      <w:pPr>
        <w:ind w:firstLine="560" w:firstLineChars="200"/>
        <w:rPr>
          <w:rFonts w:ascii="仿宋" w:hAnsi="仿宋" w:eastAsia="仿宋" w:cs="Arial"/>
          <w:color w:val="000000" w:themeColor="text1"/>
          <w:kern w:val="0"/>
          <w:sz w:val="28"/>
          <w:szCs w:val="28"/>
          <w14:textFill>
            <w14:solidFill>
              <w14:schemeClr w14:val="tx1"/>
            </w14:solidFill>
          </w14:textFill>
        </w:rPr>
      </w:pPr>
      <w:r>
        <w:rPr>
          <w:rFonts w:hint="eastAsia" w:ascii="仿宋" w:hAnsi="仿宋" w:eastAsia="仿宋" w:cs="Arial"/>
          <w:color w:val="000000" w:themeColor="text1"/>
          <w:kern w:val="0"/>
          <w:sz w:val="28"/>
          <w:szCs w:val="28"/>
          <w14:textFill>
            <w14:solidFill>
              <w14:schemeClr w14:val="tx1"/>
            </w14:solidFill>
          </w14:textFill>
        </w:rPr>
        <w:t>青岛德才高科新材料有限公司位于青岛胶州市空港经济区，占地300余亩，通过引进德国、意大利等先进生产线，进行幕墙、高档门窗、节能环保新型材料的研发与生产，拥有世界一流的机械生产设备，为国内顶级配置，是国内绿色环保生产研发基地之一。</w:t>
      </w:r>
    </w:p>
    <w:p>
      <w:pPr>
        <w:ind w:firstLine="560" w:firstLineChars="200"/>
        <w:rPr>
          <w:rFonts w:ascii="仿宋" w:hAnsi="仿宋" w:eastAsia="仿宋"/>
          <w:b/>
          <w:bCs/>
          <w:color w:val="C00000"/>
          <w:sz w:val="28"/>
          <w:szCs w:val="28"/>
        </w:rPr>
      </w:pPr>
      <w:r>
        <w:rPr>
          <w:rFonts w:hint="eastAsia" w:ascii="仿宋" w:hAnsi="仿宋" w:eastAsia="仿宋" w:cs="Arial"/>
          <w:color w:val="000000" w:themeColor="text1"/>
          <w:kern w:val="0"/>
          <w:sz w:val="28"/>
          <w:szCs w:val="28"/>
          <w14:textFill>
            <w14:solidFill>
              <w14:schemeClr w14:val="tx1"/>
            </w14:solidFill>
          </w14:textFill>
        </w:rPr>
        <w:t>二十余年来，德才</w:t>
      </w:r>
      <w:r>
        <w:rPr>
          <w:rFonts w:hint="eastAsia" w:ascii="仿宋" w:hAnsi="仿宋" w:eastAsia="仿宋" w:cs="Arial"/>
          <w:color w:val="000000" w:themeColor="text1"/>
          <w:kern w:val="0"/>
          <w:sz w:val="28"/>
          <w:szCs w:val="28"/>
          <w:lang w:eastAsia="zh-CN"/>
          <w14:textFill>
            <w14:solidFill>
              <w14:schemeClr w14:val="tx1"/>
            </w14:solidFill>
          </w14:textFill>
        </w:rPr>
        <w:t>股份</w:t>
      </w:r>
      <w:r>
        <w:rPr>
          <w:rFonts w:hint="eastAsia" w:ascii="仿宋" w:hAnsi="仿宋" w:eastAsia="仿宋" w:cs="Arial"/>
          <w:color w:val="000000" w:themeColor="text1"/>
          <w:kern w:val="0"/>
          <w:sz w:val="28"/>
          <w:szCs w:val="28"/>
          <w14:textFill>
            <w14:solidFill>
              <w14:schemeClr w14:val="tx1"/>
            </w14:solidFill>
          </w14:textFill>
        </w:rPr>
        <w:t>从起步、发展到开拓</w:t>
      </w:r>
      <w:r>
        <w:rPr>
          <w:rFonts w:hint="eastAsia" w:ascii="仿宋" w:hAnsi="仿宋" w:eastAsia="仿宋"/>
          <w:color w:val="000000" w:themeColor="text1"/>
          <w:sz w:val="28"/>
          <w:szCs w:val="28"/>
          <w14:textFill>
            <w14:solidFill>
              <w14:schemeClr w14:val="tx1"/>
            </w14:solidFill>
          </w14:textFill>
        </w:rPr>
        <w:t>、飞跃，创造出一个又一个行业神话。我们将以专业的理念、专业的设计、高效的管理、均质的质量、优质的服务为客户提供高品质的服务，再创行业奇迹。</w:t>
      </w:r>
    </w:p>
    <w:p>
      <w:pPr>
        <w:rPr>
          <w:rFonts w:ascii="微软雅黑" w:hAnsi="微软雅黑" w:eastAsia="微软雅黑" w:cs="宋体"/>
          <w:b/>
          <w:color w:val="333333"/>
          <w:kern w:val="0"/>
          <w:szCs w:val="21"/>
        </w:rPr>
      </w:pPr>
    </w:p>
    <w:p>
      <w:pPr>
        <w:rPr>
          <w:rFonts w:ascii="微软雅黑" w:hAnsi="微软雅黑" w:eastAsia="微软雅黑" w:cs="宋体"/>
          <w:b/>
          <w:color w:val="333333"/>
          <w:kern w:val="0"/>
          <w:sz w:val="28"/>
          <w:szCs w:val="28"/>
        </w:rPr>
      </w:pPr>
      <w:r>
        <w:rPr>
          <w:rFonts w:hint="eastAsia" w:ascii="微软雅黑" w:hAnsi="微软雅黑" w:eastAsia="微软雅黑" w:cs="宋体"/>
          <w:b/>
          <w:color w:val="333333"/>
          <w:kern w:val="0"/>
          <w:sz w:val="28"/>
          <w:szCs w:val="28"/>
        </w:rPr>
        <w:t>招聘</w:t>
      </w:r>
      <w:r>
        <w:rPr>
          <w:rFonts w:ascii="微软雅黑" w:hAnsi="微软雅黑" w:eastAsia="微软雅黑" w:cs="宋体"/>
          <w:b/>
          <w:color w:val="333333"/>
          <w:kern w:val="0"/>
          <w:sz w:val="28"/>
          <w:szCs w:val="28"/>
        </w:rPr>
        <w:t>岗位</w:t>
      </w:r>
      <w:r>
        <w:rPr>
          <w:rFonts w:hint="eastAsia" w:ascii="微软雅黑" w:hAnsi="微软雅黑" w:eastAsia="微软雅黑" w:cs="宋体"/>
          <w:b/>
          <w:color w:val="333333"/>
          <w:kern w:val="0"/>
          <w:sz w:val="28"/>
          <w:szCs w:val="28"/>
        </w:rPr>
        <w:t>：</w:t>
      </w:r>
    </w:p>
    <w:p>
      <w:pPr>
        <w:jc w:val="left"/>
        <w:rPr>
          <w:rFonts w:ascii="微软雅黑" w:hAnsi="微软雅黑" w:eastAsia="微软雅黑" w:cs="宋体"/>
          <w:color w:val="333333"/>
          <w:kern w:val="0"/>
          <w:sz w:val="28"/>
          <w:szCs w:val="28"/>
        </w:rPr>
      </w:pPr>
      <w:r>
        <w:rPr>
          <w:rFonts w:hint="eastAsia" w:ascii="微软雅黑" w:hAnsi="微软雅黑" w:eastAsia="微软雅黑" w:cs="宋体"/>
          <w:color w:val="333333"/>
          <w:kern w:val="0"/>
          <w:sz w:val="28"/>
          <w:szCs w:val="28"/>
        </w:rPr>
        <w:t>管理</w:t>
      </w:r>
      <w:r>
        <w:rPr>
          <w:rFonts w:ascii="微软雅黑" w:hAnsi="微软雅黑" w:eastAsia="微软雅黑" w:cs="宋体"/>
          <w:color w:val="333333"/>
          <w:kern w:val="0"/>
          <w:sz w:val="28"/>
          <w:szCs w:val="28"/>
        </w:rPr>
        <w:t>培训生：高管一对一带教、多元化、全方位高潜力人才计划</w:t>
      </w:r>
    </w:p>
    <w:p>
      <w:pPr>
        <w:jc w:val="left"/>
        <w:rPr>
          <w:rFonts w:ascii="微软雅黑" w:hAnsi="微软雅黑" w:eastAsia="微软雅黑" w:cs="宋体"/>
          <w:color w:val="333333"/>
          <w:kern w:val="0"/>
          <w:sz w:val="28"/>
          <w:szCs w:val="28"/>
        </w:rPr>
      </w:pPr>
      <w:r>
        <w:rPr>
          <w:rFonts w:hint="eastAsia" w:ascii="微软雅黑" w:hAnsi="微软雅黑" w:eastAsia="微软雅黑" w:cs="宋体"/>
          <w:color w:val="333333"/>
          <w:kern w:val="0"/>
          <w:sz w:val="28"/>
          <w:szCs w:val="28"/>
        </w:rPr>
        <w:t>工程管理</w:t>
      </w:r>
      <w:r>
        <w:rPr>
          <w:rFonts w:ascii="微软雅黑" w:hAnsi="微软雅黑" w:eastAsia="微软雅黑" w:cs="宋体"/>
          <w:color w:val="333333"/>
          <w:kern w:val="0"/>
          <w:sz w:val="28"/>
          <w:szCs w:val="28"/>
        </w:rPr>
        <w:t>储备岗：助力成为建筑装饰行业优秀管理人才</w:t>
      </w:r>
    </w:p>
    <w:p>
      <w:pPr>
        <w:jc w:val="left"/>
        <w:rPr>
          <w:rFonts w:ascii="微软雅黑" w:hAnsi="微软雅黑" w:eastAsia="微软雅黑" w:cs="宋体"/>
          <w:color w:val="333333"/>
          <w:kern w:val="0"/>
          <w:sz w:val="28"/>
          <w:szCs w:val="28"/>
        </w:rPr>
      </w:pPr>
      <w:r>
        <w:rPr>
          <w:rFonts w:hint="eastAsia" w:ascii="微软雅黑" w:hAnsi="微软雅黑" w:eastAsia="微软雅黑" w:cs="宋体"/>
          <w:color w:val="333333"/>
          <w:kern w:val="0"/>
          <w:sz w:val="28"/>
          <w:szCs w:val="28"/>
        </w:rPr>
        <w:t>设计</w:t>
      </w:r>
      <w:r>
        <w:rPr>
          <w:rFonts w:ascii="微软雅黑" w:hAnsi="微软雅黑" w:eastAsia="微软雅黑" w:cs="宋体"/>
          <w:color w:val="333333"/>
          <w:kern w:val="0"/>
          <w:sz w:val="28"/>
          <w:szCs w:val="28"/>
        </w:rPr>
        <w:t>储备岗：旨在培养行业内</w:t>
      </w:r>
      <w:r>
        <w:rPr>
          <w:rFonts w:hint="eastAsia" w:ascii="微软雅黑" w:hAnsi="微软雅黑" w:eastAsia="微软雅黑" w:cs="宋体"/>
          <w:color w:val="333333"/>
          <w:kern w:val="0"/>
          <w:sz w:val="28"/>
          <w:szCs w:val="28"/>
        </w:rPr>
        <w:t>顶级</w:t>
      </w:r>
      <w:r>
        <w:rPr>
          <w:rFonts w:ascii="微软雅黑" w:hAnsi="微软雅黑" w:eastAsia="微软雅黑" w:cs="宋体"/>
          <w:color w:val="333333"/>
          <w:kern w:val="0"/>
          <w:sz w:val="28"/>
          <w:szCs w:val="28"/>
        </w:rPr>
        <w:t>设计</w:t>
      </w:r>
      <w:r>
        <w:rPr>
          <w:rFonts w:hint="eastAsia" w:ascii="微软雅黑" w:hAnsi="微软雅黑" w:eastAsia="微软雅黑" w:cs="宋体"/>
          <w:color w:val="333333"/>
          <w:kern w:val="0"/>
          <w:sz w:val="28"/>
          <w:szCs w:val="28"/>
        </w:rPr>
        <w:t>团队</w:t>
      </w:r>
    </w:p>
    <w:p>
      <w:pPr>
        <w:jc w:val="left"/>
        <w:rPr>
          <w:rFonts w:ascii="微软雅黑" w:hAnsi="微软雅黑" w:eastAsia="微软雅黑" w:cs="宋体"/>
          <w:color w:val="333333"/>
          <w:kern w:val="0"/>
          <w:sz w:val="28"/>
          <w:szCs w:val="28"/>
        </w:rPr>
      </w:pPr>
      <w:r>
        <w:rPr>
          <w:rFonts w:hint="eastAsia" w:ascii="微软雅黑" w:hAnsi="微软雅黑" w:eastAsia="微软雅黑" w:cs="宋体"/>
          <w:color w:val="333333"/>
          <w:kern w:val="0"/>
          <w:sz w:val="28"/>
          <w:szCs w:val="28"/>
        </w:rPr>
        <w:t>营销储备</w:t>
      </w:r>
      <w:r>
        <w:rPr>
          <w:rFonts w:ascii="微软雅黑" w:hAnsi="微软雅黑" w:eastAsia="微软雅黑" w:cs="宋体"/>
          <w:color w:val="333333"/>
          <w:kern w:val="0"/>
          <w:sz w:val="28"/>
          <w:szCs w:val="28"/>
        </w:rPr>
        <w:t>岗：</w:t>
      </w:r>
      <w:r>
        <w:rPr>
          <w:rFonts w:hint="eastAsia" w:ascii="微软雅黑" w:hAnsi="微软雅黑" w:eastAsia="微软雅黑" w:cs="宋体"/>
          <w:color w:val="333333"/>
          <w:kern w:val="0"/>
          <w:sz w:val="28"/>
          <w:szCs w:val="28"/>
        </w:rPr>
        <w:t>培养</w:t>
      </w:r>
      <w:r>
        <w:rPr>
          <w:rFonts w:ascii="微软雅黑" w:hAnsi="微软雅黑" w:eastAsia="微软雅黑" w:cs="宋体"/>
          <w:color w:val="333333"/>
          <w:kern w:val="0"/>
          <w:sz w:val="28"/>
          <w:szCs w:val="28"/>
        </w:rPr>
        <w:t>优秀的</w:t>
      </w:r>
      <w:r>
        <w:rPr>
          <w:rFonts w:hint="eastAsia" w:ascii="微软雅黑" w:hAnsi="微软雅黑" w:eastAsia="微软雅黑" w:cs="宋体"/>
          <w:color w:val="333333"/>
          <w:kern w:val="0"/>
          <w:sz w:val="28"/>
          <w:szCs w:val="28"/>
        </w:rPr>
        <w:t>营销</w:t>
      </w:r>
      <w:r>
        <w:rPr>
          <w:rFonts w:ascii="微软雅黑" w:hAnsi="微软雅黑" w:eastAsia="微软雅黑" w:cs="宋体"/>
          <w:color w:val="333333"/>
          <w:kern w:val="0"/>
          <w:sz w:val="28"/>
          <w:szCs w:val="28"/>
        </w:rPr>
        <w:t>管理型人才</w:t>
      </w:r>
    </w:p>
    <w:p>
      <w:pPr>
        <w:jc w:val="left"/>
        <w:rPr>
          <w:rFonts w:ascii="微软雅黑" w:hAnsi="微软雅黑" w:eastAsia="微软雅黑" w:cs="宋体"/>
          <w:color w:val="333333"/>
          <w:kern w:val="0"/>
          <w:sz w:val="28"/>
          <w:szCs w:val="28"/>
        </w:rPr>
      </w:pPr>
      <w:r>
        <w:rPr>
          <w:rFonts w:hint="eastAsia" w:ascii="微软雅黑" w:hAnsi="微软雅黑" w:eastAsia="微软雅黑" w:cs="宋体"/>
          <w:color w:val="333333"/>
          <w:kern w:val="0"/>
          <w:sz w:val="28"/>
          <w:szCs w:val="28"/>
        </w:rPr>
        <w:t>成本造价</w:t>
      </w:r>
      <w:r>
        <w:rPr>
          <w:rFonts w:ascii="微软雅黑" w:hAnsi="微软雅黑" w:eastAsia="微软雅黑" w:cs="宋体"/>
          <w:color w:val="333333"/>
          <w:kern w:val="0"/>
          <w:sz w:val="28"/>
          <w:szCs w:val="28"/>
        </w:rPr>
        <w:t>储备岗：</w:t>
      </w:r>
      <w:r>
        <w:rPr>
          <w:rFonts w:hint="eastAsia" w:ascii="微软雅黑" w:hAnsi="微软雅黑" w:eastAsia="微软雅黑" w:cs="宋体"/>
          <w:color w:val="333333"/>
          <w:kern w:val="0"/>
          <w:sz w:val="28"/>
          <w:szCs w:val="28"/>
        </w:rPr>
        <w:t>造价员/预算员/核算</w:t>
      </w:r>
      <w:r>
        <w:rPr>
          <w:rFonts w:ascii="微软雅黑" w:hAnsi="微软雅黑" w:eastAsia="微软雅黑" w:cs="宋体"/>
          <w:color w:val="333333"/>
          <w:kern w:val="0"/>
          <w:sz w:val="28"/>
          <w:szCs w:val="28"/>
        </w:rPr>
        <w:t>员</w:t>
      </w:r>
      <w:r>
        <w:rPr>
          <w:rFonts w:hint="eastAsia" w:ascii="微软雅黑" w:hAnsi="微软雅黑" w:eastAsia="微软雅黑" w:cs="宋体"/>
          <w:color w:val="333333"/>
          <w:kern w:val="0"/>
          <w:sz w:val="28"/>
          <w:szCs w:val="28"/>
        </w:rPr>
        <w:t>等</w:t>
      </w:r>
    </w:p>
    <w:p>
      <w:pPr>
        <w:jc w:val="left"/>
        <w:rPr>
          <w:rFonts w:ascii="微软雅黑" w:hAnsi="微软雅黑" w:eastAsia="微软雅黑" w:cs="宋体"/>
          <w:color w:val="333333"/>
          <w:kern w:val="0"/>
          <w:sz w:val="28"/>
          <w:szCs w:val="28"/>
        </w:rPr>
      </w:pPr>
      <w:r>
        <w:rPr>
          <w:rFonts w:hint="eastAsia" w:ascii="微软雅黑" w:hAnsi="微软雅黑" w:eastAsia="微软雅黑" w:cs="宋体"/>
          <w:color w:val="333333"/>
          <w:kern w:val="0"/>
          <w:sz w:val="28"/>
          <w:szCs w:val="28"/>
        </w:rPr>
        <w:t>职能</w:t>
      </w:r>
      <w:r>
        <w:rPr>
          <w:rFonts w:ascii="微软雅黑" w:hAnsi="微软雅黑" w:eastAsia="微软雅黑" w:cs="宋体"/>
          <w:color w:val="333333"/>
          <w:kern w:val="0"/>
          <w:sz w:val="28"/>
          <w:szCs w:val="28"/>
        </w:rPr>
        <w:t>储备岗：</w:t>
      </w:r>
      <w:r>
        <w:rPr>
          <w:rFonts w:hint="eastAsia" w:ascii="微软雅黑" w:hAnsi="微软雅黑" w:eastAsia="微软雅黑" w:cs="宋体"/>
          <w:color w:val="333333"/>
          <w:kern w:val="0"/>
          <w:sz w:val="28"/>
          <w:szCs w:val="28"/>
        </w:rPr>
        <w:t>行政</w:t>
      </w:r>
      <w:r>
        <w:rPr>
          <w:rFonts w:ascii="微软雅黑" w:hAnsi="微软雅黑" w:eastAsia="微软雅黑" w:cs="宋体"/>
          <w:color w:val="333333"/>
          <w:kern w:val="0"/>
          <w:sz w:val="28"/>
          <w:szCs w:val="28"/>
        </w:rPr>
        <w:t>专员</w:t>
      </w:r>
      <w:r>
        <w:rPr>
          <w:rFonts w:hint="eastAsia" w:ascii="微软雅黑" w:hAnsi="微软雅黑" w:eastAsia="微软雅黑" w:cs="宋体"/>
          <w:color w:val="333333"/>
          <w:kern w:val="0"/>
          <w:sz w:val="28"/>
          <w:szCs w:val="28"/>
        </w:rPr>
        <w:t>/人力资源</w:t>
      </w:r>
      <w:r>
        <w:rPr>
          <w:rFonts w:ascii="微软雅黑" w:hAnsi="微软雅黑" w:eastAsia="微软雅黑" w:cs="宋体"/>
          <w:color w:val="333333"/>
          <w:kern w:val="0"/>
          <w:sz w:val="28"/>
          <w:szCs w:val="28"/>
        </w:rPr>
        <w:t>专员</w:t>
      </w:r>
      <w:r>
        <w:rPr>
          <w:rFonts w:hint="eastAsia" w:ascii="微软雅黑" w:hAnsi="微软雅黑" w:eastAsia="微软雅黑" w:cs="宋体"/>
          <w:color w:val="333333"/>
          <w:kern w:val="0"/>
          <w:sz w:val="28"/>
          <w:szCs w:val="28"/>
        </w:rPr>
        <w:t>/法务专员/信息</w:t>
      </w:r>
      <w:r>
        <w:rPr>
          <w:rFonts w:ascii="微软雅黑" w:hAnsi="微软雅黑" w:eastAsia="微软雅黑" w:cs="宋体"/>
          <w:color w:val="333333"/>
          <w:kern w:val="0"/>
          <w:sz w:val="28"/>
          <w:szCs w:val="28"/>
        </w:rPr>
        <w:t>专员</w:t>
      </w:r>
      <w:r>
        <w:rPr>
          <w:rFonts w:hint="eastAsia" w:ascii="微软雅黑" w:hAnsi="微软雅黑" w:eastAsia="微软雅黑" w:cs="宋体"/>
          <w:color w:val="333333"/>
          <w:kern w:val="0"/>
          <w:sz w:val="28"/>
          <w:szCs w:val="28"/>
        </w:rPr>
        <w:t>等</w:t>
      </w:r>
    </w:p>
    <w:p>
      <w:pPr>
        <w:rPr>
          <w:rFonts w:ascii="微软雅黑" w:hAnsi="微软雅黑" w:eastAsia="微软雅黑" w:cs="宋体"/>
          <w:b/>
          <w:color w:val="333333"/>
          <w:kern w:val="0"/>
          <w:sz w:val="28"/>
          <w:szCs w:val="28"/>
        </w:rPr>
      </w:pPr>
    </w:p>
    <w:p>
      <w:pPr>
        <w:rPr>
          <w:rFonts w:ascii="微软雅黑" w:hAnsi="微软雅黑" w:eastAsia="微软雅黑" w:cs="宋体"/>
          <w:b/>
          <w:color w:val="333333"/>
          <w:kern w:val="0"/>
          <w:sz w:val="28"/>
          <w:szCs w:val="28"/>
        </w:rPr>
      </w:pPr>
      <w:r>
        <w:rPr>
          <w:rFonts w:hint="eastAsia" w:ascii="微软雅黑" w:hAnsi="微软雅黑" w:eastAsia="微软雅黑" w:cs="宋体"/>
          <w:b/>
          <w:color w:val="333333"/>
          <w:kern w:val="0"/>
          <w:sz w:val="28"/>
          <w:szCs w:val="28"/>
        </w:rPr>
        <w:t>招聘</w:t>
      </w:r>
      <w:r>
        <w:rPr>
          <w:rFonts w:ascii="微软雅黑" w:hAnsi="微软雅黑" w:eastAsia="微软雅黑" w:cs="宋体"/>
          <w:b/>
          <w:color w:val="333333"/>
          <w:kern w:val="0"/>
          <w:sz w:val="28"/>
          <w:szCs w:val="28"/>
        </w:rPr>
        <w:t>专业：</w:t>
      </w:r>
    </w:p>
    <w:p>
      <w:pPr>
        <w:rPr>
          <w:rFonts w:ascii="微软雅黑" w:hAnsi="微软雅黑" w:eastAsia="微软雅黑" w:cs="宋体"/>
          <w:color w:val="333333"/>
          <w:kern w:val="0"/>
          <w:sz w:val="28"/>
          <w:szCs w:val="28"/>
        </w:rPr>
      </w:pPr>
      <w:r>
        <w:rPr>
          <w:rFonts w:hint="eastAsia" w:ascii="微软雅黑" w:hAnsi="微软雅黑" w:eastAsia="微软雅黑" w:cs="宋体"/>
          <w:color w:val="333333"/>
          <w:kern w:val="0"/>
          <w:sz w:val="28"/>
          <w:szCs w:val="28"/>
        </w:rPr>
        <w:t>土木</w:t>
      </w:r>
      <w:r>
        <w:rPr>
          <w:rFonts w:ascii="微软雅黑" w:hAnsi="微软雅黑" w:eastAsia="微软雅黑" w:cs="宋体"/>
          <w:color w:val="333333"/>
          <w:kern w:val="0"/>
          <w:sz w:val="28"/>
          <w:szCs w:val="28"/>
        </w:rPr>
        <w:t>工程、工程管理、工程造价、建筑学</w:t>
      </w:r>
      <w:r>
        <w:rPr>
          <w:rFonts w:hint="eastAsia" w:ascii="微软雅黑" w:hAnsi="微软雅黑" w:eastAsia="微软雅黑" w:cs="宋体"/>
          <w:color w:val="333333"/>
          <w:kern w:val="0"/>
          <w:sz w:val="28"/>
          <w:szCs w:val="28"/>
        </w:rPr>
        <w:t>、建筑工程、</w:t>
      </w:r>
      <w:r>
        <w:rPr>
          <w:rFonts w:ascii="微软雅黑" w:hAnsi="微软雅黑" w:eastAsia="微软雅黑" w:cs="宋体"/>
          <w:color w:val="333333"/>
          <w:kern w:val="0"/>
          <w:sz w:val="28"/>
          <w:szCs w:val="28"/>
        </w:rPr>
        <w:t>给排水工程</w:t>
      </w:r>
      <w:r>
        <w:rPr>
          <w:rFonts w:hint="eastAsia" w:ascii="微软雅黑" w:hAnsi="微软雅黑" w:eastAsia="微软雅黑" w:cs="宋体"/>
          <w:color w:val="333333"/>
          <w:kern w:val="0"/>
          <w:sz w:val="28"/>
          <w:szCs w:val="28"/>
        </w:rPr>
        <w:t>、工程力学、建筑装饰工程技术、古建筑工程技术、</w:t>
      </w:r>
      <w:r>
        <w:rPr>
          <w:rFonts w:ascii="微软雅黑" w:hAnsi="微软雅黑" w:eastAsia="微软雅黑" w:cs="宋体"/>
          <w:color w:val="333333"/>
          <w:kern w:val="0"/>
          <w:sz w:val="28"/>
          <w:szCs w:val="28"/>
        </w:rPr>
        <w:t>环境</w:t>
      </w:r>
      <w:r>
        <w:rPr>
          <w:rFonts w:hint="eastAsia" w:ascii="微软雅黑" w:hAnsi="微软雅黑" w:eastAsia="微软雅黑" w:cs="宋体"/>
          <w:color w:val="333333"/>
          <w:kern w:val="0"/>
          <w:sz w:val="28"/>
          <w:szCs w:val="28"/>
          <w:lang w:val="en-US" w:eastAsia="zh-CN"/>
        </w:rPr>
        <w:t>艺术</w:t>
      </w:r>
      <w:r>
        <w:rPr>
          <w:rFonts w:ascii="微软雅黑" w:hAnsi="微软雅黑" w:eastAsia="微软雅黑" w:cs="宋体"/>
          <w:color w:val="333333"/>
          <w:kern w:val="0"/>
          <w:sz w:val="28"/>
          <w:szCs w:val="28"/>
        </w:rPr>
        <w:t>设计</w:t>
      </w:r>
      <w:r>
        <w:rPr>
          <w:rFonts w:hint="eastAsia" w:ascii="微软雅黑" w:hAnsi="微软雅黑" w:eastAsia="微软雅黑" w:cs="宋体"/>
          <w:color w:val="333333"/>
          <w:kern w:val="0"/>
          <w:sz w:val="28"/>
          <w:szCs w:val="28"/>
        </w:rPr>
        <w:t>、风景园林、会计学</w:t>
      </w:r>
      <w:r>
        <w:rPr>
          <w:rFonts w:ascii="微软雅黑" w:hAnsi="微软雅黑" w:eastAsia="微软雅黑" w:cs="宋体"/>
          <w:color w:val="333333"/>
          <w:kern w:val="0"/>
          <w:sz w:val="28"/>
          <w:szCs w:val="28"/>
        </w:rPr>
        <w:t>、财务管理、</w:t>
      </w:r>
      <w:r>
        <w:rPr>
          <w:rFonts w:hint="eastAsia" w:ascii="微软雅黑" w:hAnsi="微软雅黑" w:eastAsia="微软雅黑" w:cs="宋体"/>
          <w:color w:val="333333"/>
          <w:kern w:val="0"/>
          <w:sz w:val="28"/>
          <w:szCs w:val="28"/>
        </w:rPr>
        <w:t>法学</w:t>
      </w:r>
      <w:r>
        <w:rPr>
          <w:rFonts w:ascii="微软雅黑" w:hAnsi="微软雅黑" w:eastAsia="微软雅黑" w:cs="宋体"/>
          <w:color w:val="333333"/>
          <w:kern w:val="0"/>
          <w:sz w:val="28"/>
          <w:szCs w:val="28"/>
        </w:rPr>
        <w:t>、人力资源管理、工商管理、市场营销</w:t>
      </w:r>
      <w:r>
        <w:rPr>
          <w:rFonts w:hint="eastAsia" w:ascii="微软雅黑" w:hAnsi="微软雅黑" w:eastAsia="微软雅黑" w:cs="宋体"/>
          <w:color w:val="333333"/>
          <w:kern w:val="0"/>
          <w:sz w:val="28"/>
          <w:szCs w:val="28"/>
          <w:lang w:eastAsia="zh-CN"/>
        </w:rPr>
        <w:t>、</w:t>
      </w:r>
      <w:r>
        <w:rPr>
          <w:rFonts w:hint="eastAsia" w:ascii="微软雅黑" w:hAnsi="微软雅黑" w:eastAsia="微软雅黑" w:cs="宋体"/>
          <w:color w:val="333333"/>
          <w:kern w:val="0"/>
          <w:sz w:val="28"/>
          <w:szCs w:val="28"/>
          <w:lang w:val="en-US" w:eastAsia="zh-CN"/>
        </w:rPr>
        <w:t>电气自动化、软件工程、体育经济与管理、社会体育指导与管理、公共事业管理、健康服务与管理、新闻学、语言类</w:t>
      </w:r>
      <w:r>
        <w:rPr>
          <w:rFonts w:hint="eastAsia" w:ascii="微软雅黑" w:hAnsi="微软雅黑" w:eastAsia="微软雅黑" w:cs="宋体"/>
          <w:color w:val="333333"/>
          <w:kern w:val="0"/>
          <w:sz w:val="28"/>
          <w:szCs w:val="28"/>
        </w:rPr>
        <w:t>等</w:t>
      </w:r>
      <w:r>
        <w:rPr>
          <w:rFonts w:ascii="微软雅黑" w:hAnsi="微软雅黑" w:eastAsia="微软雅黑" w:cs="宋体"/>
          <w:color w:val="333333"/>
          <w:kern w:val="0"/>
          <w:sz w:val="28"/>
          <w:szCs w:val="28"/>
        </w:rPr>
        <w:t>相关专业</w:t>
      </w:r>
      <w:r>
        <w:rPr>
          <w:rFonts w:hint="eastAsia" w:ascii="微软雅黑" w:hAnsi="微软雅黑" w:eastAsia="微软雅黑" w:cs="宋体"/>
          <w:color w:val="333333"/>
          <w:kern w:val="0"/>
          <w:sz w:val="28"/>
          <w:szCs w:val="28"/>
        </w:rPr>
        <w:t>。</w:t>
      </w:r>
    </w:p>
    <w:p>
      <w:pPr>
        <w:rPr>
          <w:rFonts w:ascii="微软雅黑" w:hAnsi="微软雅黑" w:eastAsia="微软雅黑" w:cs="宋体"/>
          <w:b/>
          <w:color w:val="333333"/>
          <w:kern w:val="0"/>
          <w:sz w:val="28"/>
          <w:szCs w:val="28"/>
        </w:rPr>
      </w:pPr>
    </w:p>
    <w:p>
      <w:pPr>
        <w:rPr>
          <w:rFonts w:ascii="微软雅黑" w:hAnsi="微软雅黑" w:eastAsia="微软雅黑" w:cs="宋体"/>
          <w:b/>
          <w:color w:val="333333"/>
          <w:kern w:val="0"/>
          <w:sz w:val="28"/>
          <w:szCs w:val="28"/>
        </w:rPr>
      </w:pPr>
      <w:r>
        <w:rPr>
          <w:rFonts w:hint="eastAsia" w:ascii="微软雅黑" w:hAnsi="微软雅黑" w:eastAsia="微软雅黑" w:cs="宋体"/>
          <w:b/>
          <w:color w:val="333333"/>
          <w:kern w:val="0"/>
          <w:sz w:val="28"/>
          <w:szCs w:val="28"/>
        </w:rPr>
        <w:t>福利待遇：</w:t>
      </w:r>
    </w:p>
    <w:p>
      <w:pPr>
        <w:widowControl/>
        <w:shd w:val="clear" w:color="auto" w:fill="FFFFFF"/>
        <w:jc w:val="left"/>
        <w:rPr>
          <w:rFonts w:ascii="微软雅黑" w:hAnsi="微软雅黑" w:eastAsia="微软雅黑" w:cs="宋体"/>
          <w:color w:val="333333"/>
          <w:kern w:val="0"/>
          <w:sz w:val="28"/>
          <w:szCs w:val="28"/>
        </w:rPr>
      </w:pPr>
      <w:r>
        <w:rPr>
          <w:rFonts w:hint="eastAsia" w:ascii="微软雅黑" w:hAnsi="微软雅黑" w:eastAsia="微软雅黑" w:cs="宋体"/>
          <w:color w:val="333333"/>
          <w:kern w:val="0"/>
          <w:sz w:val="28"/>
          <w:szCs w:val="28"/>
        </w:rPr>
        <w:t>1、基本福利：享受五险一金，十三薪</w:t>
      </w:r>
      <w:r>
        <w:rPr>
          <w:rFonts w:ascii="微软雅黑" w:hAnsi="微软雅黑" w:eastAsia="微软雅黑" w:cs="宋体"/>
          <w:color w:val="333333"/>
          <w:kern w:val="0"/>
          <w:sz w:val="28"/>
          <w:szCs w:val="28"/>
        </w:rPr>
        <w:t>，</w:t>
      </w:r>
      <w:r>
        <w:rPr>
          <w:rFonts w:hint="eastAsia" w:ascii="微软雅黑" w:hAnsi="微软雅黑" w:eastAsia="微软雅黑" w:cs="宋体"/>
          <w:color w:val="333333"/>
          <w:kern w:val="0"/>
          <w:sz w:val="28"/>
          <w:szCs w:val="28"/>
        </w:rPr>
        <w:t>报到入职后可办理青岛户口；</w:t>
      </w:r>
    </w:p>
    <w:p>
      <w:pPr>
        <w:widowControl/>
        <w:shd w:val="clear" w:color="auto" w:fill="FFFFFF"/>
        <w:jc w:val="left"/>
        <w:rPr>
          <w:rFonts w:ascii="微软雅黑" w:hAnsi="微软雅黑" w:eastAsia="微软雅黑" w:cs="宋体"/>
          <w:color w:val="333333"/>
          <w:kern w:val="0"/>
          <w:sz w:val="28"/>
          <w:szCs w:val="28"/>
        </w:rPr>
      </w:pPr>
      <w:r>
        <w:rPr>
          <w:rFonts w:hint="eastAsia" w:ascii="微软雅黑" w:hAnsi="微软雅黑" w:eastAsia="微软雅黑" w:cs="宋体"/>
          <w:color w:val="333333"/>
          <w:kern w:val="0"/>
          <w:sz w:val="28"/>
          <w:szCs w:val="28"/>
        </w:rPr>
        <w:t>2、住宿福利：可享受免费</w:t>
      </w:r>
      <w:r>
        <w:rPr>
          <w:rFonts w:ascii="微软雅黑" w:hAnsi="微软雅黑" w:eastAsia="微软雅黑" w:cs="宋体"/>
          <w:color w:val="333333"/>
          <w:kern w:val="0"/>
          <w:sz w:val="28"/>
          <w:szCs w:val="28"/>
        </w:rPr>
        <w:t>住宿或住宿补贴</w:t>
      </w:r>
      <w:r>
        <w:rPr>
          <w:rFonts w:hint="eastAsia" w:ascii="微软雅黑" w:hAnsi="微软雅黑" w:eastAsia="微软雅黑" w:cs="宋体"/>
          <w:color w:val="333333"/>
          <w:kern w:val="0"/>
          <w:sz w:val="28"/>
          <w:szCs w:val="28"/>
        </w:rPr>
        <w:t>（一年）（青岛市户籍除外）；</w:t>
      </w:r>
    </w:p>
    <w:p>
      <w:pPr>
        <w:pStyle w:val="9"/>
        <w:widowControl/>
        <w:numPr>
          <w:ilvl w:val="0"/>
          <w:numId w:val="1"/>
        </w:numPr>
        <w:shd w:val="clear" w:color="auto" w:fill="FFFFFF"/>
        <w:ind w:firstLineChars="0"/>
        <w:jc w:val="left"/>
        <w:rPr>
          <w:rFonts w:ascii="微软雅黑" w:hAnsi="微软雅黑" w:eastAsia="微软雅黑" w:cs="宋体"/>
          <w:color w:val="333333"/>
          <w:kern w:val="0"/>
          <w:sz w:val="28"/>
          <w:szCs w:val="28"/>
        </w:rPr>
      </w:pPr>
      <w:r>
        <w:rPr>
          <w:rFonts w:hint="eastAsia" w:ascii="微软雅黑" w:hAnsi="微软雅黑" w:eastAsia="微软雅黑" w:cs="宋体"/>
          <w:color w:val="333333"/>
          <w:kern w:val="0"/>
          <w:sz w:val="28"/>
          <w:szCs w:val="28"/>
        </w:rPr>
        <w:t>礼品</w:t>
      </w:r>
      <w:r>
        <w:rPr>
          <w:rFonts w:ascii="微软雅黑" w:hAnsi="微软雅黑" w:eastAsia="微软雅黑" w:cs="宋体"/>
          <w:color w:val="333333"/>
          <w:kern w:val="0"/>
          <w:sz w:val="28"/>
          <w:szCs w:val="28"/>
        </w:rPr>
        <w:t>福利：节日</w:t>
      </w:r>
      <w:r>
        <w:rPr>
          <w:rFonts w:hint="eastAsia" w:ascii="微软雅黑" w:hAnsi="微软雅黑" w:eastAsia="微软雅黑" w:cs="宋体"/>
          <w:color w:val="333333"/>
          <w:kern w:val="0"/>
          <w:sz w:val="28"/>
          <w:szCs w:val="28"/>
        </w:rPr>
        <w:t>礼品</w:t>
      </w:r>
      <w:r>
        <w:rPr>
          <w:rFonts w:ascii="微软雅黑" w:hAnsi="微软雅黑" w:eastAsia="微软雅黑" w:cs="宋体"/>
          <w:color w:val="333333"/>
          <w:kern w:val="0"/>
          <w:sz w:val="28"/>
          <w:szCs w:val="28"/>
        </w:rPr>
        <w:t>、生日礼品、生育金、结婚礼金、妇女节礼品等</w:t>
      </w:r>
      <w:r>
        <w:rPr>
          <w:rFonts w:hint="eastAsia" w:ascii="微软雅黑" w:hAnsi="微软雅黑" w:eastAsia="微软雅黑" w:cs="宋体"/>
          <w:color w:val="333333"/>
          <w:kern w:val="0"/>
          <w:sz w:val="28"/>
          <w:szCs w:val="28"/>
        </w:rPr>
        <w:t>；</w:t>
      </w:r>
    </w:p>
    <w:p>
      <w:pPr>
        <w:pStyle w:val="9"/>
        <w:widowControl/>
        <w:numPr>
          <w:ilvl w:val="0"/>
          <w:numId w:val="1"/>
        </w:numPr>
        <w:shd w:val="clear" w:color="auto" w:fill="FFFFFF"/>
        <w:ind w:firstLineChars="0"/>
        <w:jc w:val="left"/>
        <w:rPr>
          <w:rFonts w:ascii="微软雅黑" w:hAnsi="微软雅黑" w:eastAsia="微软雅黑" w:cs="宋体"/>
          <w:color w:val="333333"/>
          <w:kern w:val="0"/>
          <w:sz w:val="28"/>
          <w:szCs w:val="28"/>
        </w:rPr>
      </w:pPr>
      <w:r>
        <w:rPr>
          <w:rFonts w:hint="eastAsia" w:ascii="微软雅黑" w:hAnsi="微软雅黑" w:eastAsia="微软雅黑" w:cs="宋体"/>
          <w:color w:val="333333"/>
          <w:kern w:val="0"/>
          <w:sz w:val="28"/>
          <w:szCs w:val="28"/>
        </w:rPr>
        <w:t>补贴福利</w:t>
      </w:r>
      <w:r>
        <w:rPr>
          <w:rFonts w:ascii="微软雅黑" w:hAnsi="微软雅黑" w:eastAsia="微软雅黑" w:cs="宋体"/>
          <w:color w:val="333333"/>
          <w:kern w:val="0"/>
          <w:sz w:val="28"/>
          <w:szCs w:val="28"/>
        </w:rPr>
        <w:t>：</w:t>
      </w:r>
      <w:r>
        <w:rPr>
          <w:rFonts w:hint="eastAsia" w:ascii="微软雅黑" w:hAnsi="微软雅黑" w:eastAsia="微软雅黑" w:cs="宋体"/>
          <w:color w:val="333333"/>
          <w:kern w:val="0"/>
          <w:sz w:val="28"/>
          <w:szCs w:val="28"/>
        </w:rPr>
        <w:t>餐费补贴</w:t>
      </w:r>
      <w:r>
        <w:rPr>
          <w:rFonts w:ascii="微软雅黑" w:hAnsi="微软雅黑" w:eastAsia="微软雅黑" w:cs="宋体"/>
          <w:color w:val="333333"/>
          <w:kern w:val="0"/>
          <w:sz w:val="28"/>
          <w:szCs w:val="28"/>
        </w:rPr>
        <w:t>、交通补贴、通讯补贴、驻外补贴</w:t>
      </w:r>
      <w:r>
        <w:rPr>
          <w:rFonts w:hint="eastAsia" w:ascii="微软雅黑" w:hAnsi="微软雅黑" w:eastAsia="微软雅黑" w:cs="宋体"/>
          <w:color w:val="333333"/>
          <w:kern w:val="0"/>
          <w:sz w:val="28"/>
          <w:szCs w:val="28"/>
        </w:rPr>
        <w:t>、</w:t>
      </w:r>
      <w:r>
        <w:rPr>
          <w:rFonts w:ascii="微软雅黑" w:hAnsi="微软雅黑" w:eastAsia="微软雅黑" w:cs="宋体"/>
          <w:color w:val="333333"/>
          <w:kern w:val="0"/>
          <w:sz w:val="28"/>
          <w:szCs w:val="28"/>
        </w:rPr>
        <w:t>证书补贴等</w:t>
      </w:r>
      <w:r>
        <w:rPr>
          <w:rFonts w:hint="eastAsia" w:ascii="微软雅黑" w:hAnsi="微软雅黑" w:eastAsia="微软雅黑" w:cs="宋体"/>
          <w:color w:val="333333"/>
          <w:kern w:val="0"/>
          <w:sz w:val="28"/>
          <w:szCs w:val="28"/>
        </w:rPr>
        <w:t>；</w:t>
      </w:r>
    </w:p>
    <w:p>
      <w:pPr>
        <w:pStyle w:val="9"/>
        <w:widowControl/>
        <w:numPr>
          <w:ilvl w:val="0"/>
          <w:numId w:val="2"/>
        </w:numPr>
        <w:shd w:val="clear" w:color="auto" w:fill="FFFFFF"/>
        <w:ind w:firstLineChars="0"/>
        <w:jc w:val="left"/>
        <w:rPr>
          <w:rFonts w:ascii="微软雅黑" w:hAnsi="微软雅黑" w:eastAsia="微软雅黑" w:cs="宋体"/>
          <w:color w:val="333333"/>
          <w:kern w:val="0"/>
          <w:sz w:val="28"/>
          <w:szCs w:val="28"/>
        </w:rPr>
      </w:pPr>
      <w:r>
        <w:rPr>
          <w:rFonts w:hint="eastAsia" w:ascii="微软雅黑" w:hAnsi="微软雅黑" w:eastAsia="微软雅黑" w:cs="宋体"/>
          <w:color w:val="333333"/>
          <w:kern w:val="0"/>
          <w:sz w:val="28"/>
          <w:szCs w:val="28"/>
        </w:rPr>
        <w:t>文化</w:t>
      </w:r>
      <w:r>
        <w:rPr>
          <w:rFonts w:ascii="微软雅黑" w:hAnsi="微软雅黑" w:eastAsia="微软雅黑" w:cs="宋体"/>
          <w:color w:val="333333"/>
          <w:kern w:val="0"/>
          <w:sz w:val="28"/>
          <w:szCs w:val="28"/>
        </w:rPr>
        <w:t>活动</w:t>
      </w:r>
      <w:r>
        <w:rPr>
          <w:rFonts w:hint="eastAsia" w:ascii="微软雅黑" w:hAnsi="微软雅黑" w:eastAsia="微软雅黑" w:cs="宋体"/>
          <w:color w:val="333333"/>
          <w:kern w:val="0"/>
          <w:sz w:val="28"/>
          <w:szCs w:val="28"/>
        </w:rPr>
        <w:t>：户外拓展、拉练、运动会、部门团建等；</w:t>
      </w:r>
    </w:p>
    <w:p>
      <w:pPr>
        <w:pStyle w:val="9"/>
        <w:widowControl/>
        <w:numPr>
          <w:ilvl w:val="0"/>
          <w:numId w:val="2"/>
        </w:numPr>
        <w:shd w:val="clear" w:color="auto" w:fill="FFFFFF"/>
        <w:ind w:firstLineChars="0"/>
        <w:jc w:val="left"/>
        <w:rPr>
          <w:rFonts w:ascii="微软雅黑" w:hAnsi="微软雅黑" w:eastAsia="微软雅黑" w:cs="宋体"/>
          <w:color w:val="333333"/>
          <w:kern w:val="0"/>
          <w:sz w:val="28"/>
          <w:szCs w:val="28"/>
        </w:rPr>
      </w:pPr>
      <w:r>
        <w:rPr>
          <w:rFonts w:hint="eastAsia" w:ascii="微软雅黑" w:hAnsi="微软雅黑" w:eastAsia="微软雅黑" w:cs="宋体"/>
          <w:color w:val="333333"/>
          <w:kern w:val="0"/>
          <w:sz w:val="28"/>
          <w:szCs w:val="28"/>
        </w:rPr>
        <w:t>系统培训体系：入职培训、岗前培训、应届生集训营</w:t>
      </w:r>
      <w:r>
        <w:rPr>
          <w:rFonts w:ascii="微软雅黑" w:hAnsi="微软雅黑" w:eastAsia="微软雅黑" w:cs="宋体"/>
          <w:color w:val="333333"/>
          <w:kern w:val="0"/>
          <w:sz w:val="28"/>
          <w:szCs w:val="28"/>
        </w:rPr>
        <w:t>、</w:t>
      </w:r>
      <w:r>
        <w:rPr>
          <w:rFonts w:hint="eastAsia" w:ascii="微软雅黑" w:hAnsi="微软雅黑" w:eastAsia="微软雅黑" w:cs="宋体"/>
          <w:color w:val="333333"/>
          <w:kern w:val="0"/>
          <w:sz w:val="28"/>
          <w:szCs w:val="28"/>
        </w:rPr>
        <w:t>师徒帮带制</w:t>
      </w:r>
      <w:r>
        <w:rPr>
          <w:rFonts w:ascii="微软雅黑" w:hAnsi="微软雅黑" w:eastAsia="微软雅黑" w:cs="宋体"/>
          <w:color w:val="333333"/>
          <w:kern w:val="0"/>
          <w:sz w:val="28"/>
          <w:szCs w:val="28"/>
        </w:rPr>
        <w:t>、管理人员集训、</w:t>
      </w:r>
      <w:r>
        <w:rPr>
          <w:rFonts w:hint="eastAsia" w:ascii="微软雅黑" w:hAnsi="微软雅黑" w:eastAsia="微软雅黑" w:cs="宋体"/>
          <w:color w:val="333333"/>
          <w:kern w:val="0"/>
          <w:sz w:val="28"/>
          <w:szCs w:val="28"/>
        </w:rPr>
        <w:t>在岗培训（</w:t>
      </w:r>
      <w:r>
        <w:rPr>
          <w:rFonts w:hint="eastAsia" w:ascii="微软雅黑" w:hAnsi="微软雅黑" w:eastAsia="微软雅黑" w:cs="宋体"/>
          <w:color w:val="333333"/>
          <w:kern w:val="0"/>
          <w:sz w:val="28"/>
          <w:szCs w:val="28"/>
          <w:lang w:eastAsia="zh-CN"/>
        </w:rPr>
        <w:t>股份</w:t>
      </w:r>
      <w:r>
        <w:rPr>
          <w:rFonts w:hint="eastAsia" w:ascii="微软雅黑" w:hAnsi="微软雅黑" w:eastAsia="微软雅黑" w:cs="宋体"/>
          <w:color w:val="333333"/>
          <w:kern w:val="0"/>
          <w:sz w:val="28"/>
          <w:szCs w:val="28"/>
        </w:rPr>
        <w:t>级培训、公司级培训、部门级培训）、外训、证书</w:t>
      </w:r>
      <w:r>
        <w:rPr>
          <w:rFonts w:ascii="微软雅黑" w:hAnsi="微软雅黑" w:eastAsia="微软雅黑" w:cs="宋体"/>
          <w:color w:val="333333"/>
          <w:kern w:val="0"/>
          <w:sz w:val="28"/>
          <w:szCs w:val="28"/>
        </w:rPr>
        <w:t>激励学习小组</w:t>
      </w:r>
      <w:r>
        <w:rPr>
          <w:rFonts w:hint="eastAsia" w:ascii="微软雅黑" w:hAnsi="微软雅黑" w:eastAsia="微软雅黑" w:cs="宋体"/>
          <w:color w:val="333333"/>
          <w:kern w:val="0"/>
          <w:sz w:val="28"/>
          <w:szCs w:val="28"/>
        </w:rPr>
        <w:t>等；</w:t>
      </w:r>
    </w:p>
    <w:p>
      <w:pPr>
        <w:pStyle w:val="9"/>
        <w:widowControl/>
        <w:numPr>
          <w:ilvl w:val="0"/>
          <w:numId w:val="2"/>
        </w:numPr>
        <w:shd w:val="clear" w:color="auto" w:fill="FFFFFF"/>
        <w:ind w:firstLineChars="0"/>
        <w:jc w:val="left"/>
        <w:rPr>
          <w:rFonts w:ascii="微软雅黑" w:hAnsi="微软雅黑" w:eastAsia="微软雅黑" w:cs="宋体"/>
          <w:color w:val="333333"/>
          <w:kern w:val="0"/>
          <w:sz w:val="28"/>
          <w:szCs w:val="28"/>
        </w:rPr>
      </w:pPr>
      <w:r>
        <w:rPr>
          <w:rFonts w:hint="eastAsia" w:ascii="微软雅黑" w:hAnsi="微软雅黑" w:eastAsia="微软雅黑" w:cs="宋体"/>
          <w:color w:val="333333"/>
          <w:kern w:val="0"/>
          <w:sz w:val="28"/>
          <w:szCs w:val="28"/>
        </w:rPr>
        <w:t>员工发展: 梯队人才</w:t>
      </w:r>
      <w:r>
        <w:rPr>
          <w:rFonts w:ascii="微软雅黑" w:hAnsi="微软雅黑" w:eastAsia="微软雅黑" w:cs="宋体"/>
          <w:color w:val="333333"/>
          <w:kern w:val="0"/>
          <w:sz w:val="28"/>
          <w:szCs w:val="28"/>
        </w:rPr>
        <w:t>培养</w:t>
      </w:r>
      <w:r>
        <w:rPr>
          <w:rFonts w:hint="eastAsia" w:ascii="微软雅黑" w:hAnsi="微软雅黑" w:eastAsia="微软雅黑" w:cs="宋体"/>
          <w:color w:val="333333"/>
          <w:kern w:val="0"/>
          <w:sz w:val="28"/>
          <w:szCs w:val="28"/>
        </w:rPr>
        <w:t>、</w:t>
      </w:r>
      <w:r>
        <w:rPr>
          <w:rFonts w:ascii="微软雅黑" w:hAnsi="微软雅黑" w:eastAsia="微软雅黑" w:cs="宋体"/>
          <w:color w:val="333333"/>
          <w:kern w:val="0"/>
          <w:sz w:val="28"/>
          <w:szCs w:val="28"/>
        </w:rPr>
        <w:t>主管竞聘、</w:t>
      </w:r>
      <w:r>
        <w:rPr>
          <w:rFonts w:hint="eastAsia" w:ascii="微软雅黑" w:hAnsi="微软雅黑" w:eastAsia="微软雅黑" w:cs="宋体"/>
          <w:color w:val="333333"/>
          <w:kern w:val="0"/>
          <w:sz w:val="28"/>
          <w:szCs w:val="28"/>
        </w:rPr>
        <w:t>项目经理</w:t>
      </w:r>
      <w:r>
        <w:rPr>
          <w:rFonts w:ascii="微软雅黑" w:hAnsi="微软雅黑" w:eastAsia="微软雅黑" w:cs="宋体"/>
          <w:color w:val="333333"/>
          <w:kern w:val="0"/>
          <w:sz w:val="28"/>
          <w:szCs w:val="28"/>
        </w:rPr>
        <w:t>竞聘、</w:t>
      </w:r>
      <w:r>
        <w:rPr>
          <w:rFonts w:hint="eastAsia" w:ascii="微软雅黑" w:hAnsi="微软雅黑" w:eastAsia="微软雅黑" w:cs="宋体"/>
          <w:color w:val="333333"/>
          <w:kern w:val="0"/>
          <w:sz w:val="28"/>
          <w:szCs w:val="28"/>
        </w:rPr>
        <w:t>中层</w:t>
      </w:r>
      <w:r>
        <w:rPr>
          <w:rFonts w:ascii="微软雅黑" w:hAnsi="微软雅黑" w:eastAsia="微软雅黑" w:cs="宋体"/>
          <w:color w:val="333333"/>
          <w:kern w:val="0"/>
          <w:sz w:val="28"/>
          <w:szCs w:val="28"/>
        </w:rPr>
        <w:t>竞聘</w:t>
      </w:r>
      <w:r>
        <w:rPr>
          <w:rFonts w:hint="eastAsia" w:ascii="微软雅黑" w:hAnsi="微软雅黑" w:eastAsia="微软雅黑" w:cs="宋体"/>
          <w:color w:val="333333"/>
          <w:kern w:val="0"/>
          <w:sz w:val="28"/>
          <w:szCs w:val="28"/>
        </w:rPr>
        <w:t>、</w:t>
      </w:r>
      <w:r>
        <w:rPr>
          <w:rFonts w:ascii="微软雅黑" w:hAnsi="微软雅黑" w:eastAsia="微软雅黑" w:cs="宋体"/>
          <w:color w:val="333333"/>
          <w:kern w:val="0"/>
          <w:sz w:val="28"/>
          <w:szCs w:val="28"/>
        </w:rPr>
        <w:t>高管竞聘等</w:t>
      </w:r>
      <w:r>
        <w:rPr>
          <w:rFonts w:hint="eastAsia" w:ascii="微软雅黑" w:hAnsi="微软雅黑" w:eastAsia="微软雅黑" w:cs="宋体"/>
          <w:color w:val="333333"/>
          <w:kern w:val="0"/>
          <w:sz w:val="28"/>
          <w:szCs w:val="28"/>
        </w:rPr>
        <w:t>，管理</w:t>
      </w:r>
      <w:r>
        <w:rPr>
          <w:rFonts w:ascii="微软雅黑" w:hAnsi="微软雅黑" w:eastAsia="微软雅黑" w:cs="宋体"/>
          <w:color w:val="333333"/>
          <w:kern w:val="0"/>
          <w:sz w:val="28"/>
          <w:szCs w:val="28"/>
        </w:rPr>
        <w:t>与技术双</w:t>
      </w:r>
      <w:r>
        <w:rPr>
          <w:rFonts w:hint="eastAsia" w:ascii="微软雅黑" w:hAnsi="微软雅黑" w:eastAsia="微软雅黑" w:cs="宋体"/>
          <w:color w:val="333333"/>
          <w:kern w:val="0"/>
          <w:sz w:val="28"/>
          <w:szCs w:val="28"/>
        </w:rPr>
        <w:t>通</w:t>
      </w:r>
      <w:r>
        <w:rPr>
          <w:rFonts w:ascii="微软雅黑" w:hAnsi="微软雅黑" w:eastAsia="微软雅黑" w:cs="宋体"/>
          <w:color w:val="333333"/>
          <w:kern w:val="0"/>
          <w:sz w:val="28"/>
          <w:szCs w:val="28"/>
        </w:rPr>
        <w:t>道晋升体系</w:t>
      </w:r>
      <w:r>
        <w:rPr>
          <w:rFonts w:hint="eastAsia" w:ascii="微软雅黑" w:hAnsi="微软雅黑" w:eastAsia="微软雅黑" w:cs="宋体"/>
          <w:color w:val="333333"/>
          <w:kern w:val="0"/>
          <w:sz w:val="28"/>
          <w:szCs w:val="28"/>
        </w:rPr>
        <w:t>；</w:t>
      </w:r>
    </w:p>
    <w:p>
      <w:pPr>
        <w:pStyle w:val="9"/>
        <w:widowControl/>
        <w:numPr>
          <w:ilvl w:val="0"/>
          <w:numId w:val="2"/>
        </w:numPr>
        <w:shd w:val="clear" w:color="auto" w:fill="FFFFFF"/>
        <w:ind w:firstLineChars="0"/>
        <w:jc w:val="left"/>
        <w:rPr>
          <w:rFonts w:ascii="微软雅黑" w:hAnsi="微软雅黑" w:eastAsia="微软雅黑" w:cs="宋体"/>
          <w:color w:val="333333"/>
          <w:kern w:val="0"/>
          <w:sz w:val="28"/>
          <w:szCs w:val="28"/>
        </w:rPr>
      </w:pPr>
      <w:r>
        <w:rPr>
          <w:rFonts w:hint="eastAsia" w:ascii="微软雅黑" w:hAnsi="微软雅黑" w:eastAsia="微软雅黑" w:cs="宋体"/>
          <w:color w:val="333333"/>
          <w:kern w:val="0"/>
          <w:sz w:val="28"/>
          <w:szCs w:val="28"/>
        </w:rPr>
        <w:t>更多</w:t>
      </w:r>
      <w:r>
        <w:rPr>
          <w:rFonts w:ascii="微软雅黑" w:hAnsi="微软雅黑" w:eastAsia="微软雅黑" w:cs="宋体"/>
          <w:color w:val="333333"/>
          <w:kern w:val="0"/>
          <w:sz w:val="28"/>
          <w:szCs w:val="28"/>
        </w:rPr>
        <w:t>精彩等你来发现。</w:t>
      </w:r>
    </w:p>
    <w:p>
      <w:pPr>
        <w:rPr>
          <w:b/>
          <w:sz w:val="28"/>
          <w:szCs w:val="32"/>
        </w:rPr>
      </w:pPr>
    </w:p>
    <w:p>
      <w:pPr>
        <w:rPr>
          <w:rFonts w:ascii="微软雅黑" w:hAnsi="微软雅黑" w:eastAsia="微软雅黑" w:cs="宋体"/>
          <w:b/>
          <w:color w:val="333333"/>
          <w:kern w:val="0"/>
          <w:sz w:val="28"/>
          <w:szCs w:val="28"/>
        </w:rPr>
      </w:pPr>
      <w:r>
        <w:rPr>
          <w:rFonts w:hint="eastAsia" w:ascii="微软雅黑" w:hAnsi="微软雅黑" w:eastAsia="微软雅黑" w:cs="宋体"/>
          <w:b/>
          <w:color w:val="333333"/>
          <w:kern w:val="0"/>
          <w:sz w:val="28"/>
          <w:szCs w:val="28"/>
        </w:rPr>
        <w:t>联系方式</w:t>
      </w:r>
      <w:r>
        <w:rPr>
          <w:rFonts w:ascii="微软雅黑" w:hAnsi="微软雅黑" w:eastAsia="微软雅黑" w:cs="宋体"/>
          <w:b/>
          <w:color w:val="333333"/>
          <w:kern w:val="0"/>
          <w:sz w:val="28"/>
          <w:szCs w:val="28"/>
        </w:rPr>
        <w:t>：</w:t>
      </w:r>
    </w:p>
    <w:p>
      <w:pPr>
        <w:rPr>
          <w:rFonts w:ascii="微软雅黑" w:hAnsi="微软雅黑" w:eastAsia="微软雅黑" w:cs="宋体"/>
          <w:color w:val="333333"/>
          <w:kern w:val="0"/>
          <w:sz w:val="28"/>
          <w:szCs w:val="28"/>
        </w:rPr>
      </w:pPr>
      <w:r>
        <w:rPr>
          <w:rFonts w:hint="eastAsia" w:ascii="微软雅黑" w:hAnsi="微软雅黑" w:eastAsia="微软雅黑" w:cs="宋体"/>
          <w:color w:val="333333"/>
          <w:kern w:val="0"/>
          <w:sz w:val="28"/>
          <w:szCs w:val="28"/>
        </w:rPr>
        <w:t>联系人：</w:t>
      </w:r>
      <w:r>
        <w:rPr>
          <w:rFonts w:hint="eastAsia" w:ascii="微软雅黑" w:hAnsi="微软雅黑" w:eastAsia="微软雅黑" w:cs="宋体"/>
          <w:color w:val="333333"/>
          <w:kern w:val="0"/>
          <w:sz w:val="28"/>
          <w:szCs w:val="28"/>
          <w:lang w:val="en-US" w:eastAsia="zh-CN"/>
        </w:rPr>
        <w:t>刘经理</w:t>
      </w:r>
      <w:r>
        <w:rPr>
          <w:rFonts w:hint="eastAsia" w:ascii="微软雅黑" w:hAnsi="微软雅黑" w:eastAsia="微软雅黑" w:cs="宋体"/>
          <w:color w:val="333333"/>
          <w:kern w:val="0"/>
          <w:sz w:val="28"/>
          <w:szCs w:val="28"/>
        </w:rPr>
        <w:t xml:space="preserve">   高</w:t>
      </w:r>
      <w:r>
        <w:rPr>
          <w:rFonts w:hint="eastAsia" w:ascii="微软雅黑" w:hAnsi="微软雅黑" w:eastAsia="微软雅黑" w:cs="宋体"/>
          <w:color w:val="333333"/>
          <w:kern w:val="0"/>
          <w:sz w:val="28"/>
          <w:szCs w:val="28"/>
          <w:lang w:val="en-US" w:eastAsia="zh-CN"/>
        </w:rPr>
        <w:t>经理</w:t>
      </w:r>
      <w:r>
        <w:rPr>
          <w:rFonts w:hint="eastAsia" w:ascii="微软雅黑" w:hAnsi="微软雅黑" w:eastAsia="微软雅黑" w:cs="宋体"/>
          <w:color w:val="333333"/>
          <w:kern w:val="0"/>
          <w:sz w:val="28"/>
          <w:szCs w:val="28"/>
        </w:rPr>
        <w:t xml:space="preserve"> </w:t>
      </w:r>
    </w:p>
    <w:p>
      <w:pPr>
        <w:rPr>
          <w:rFonts w:hint="eastAsia" w:ascii="微软雅黑" w:hAnsi="微软雅黑" w:eastAsia="微软雅黑" w:cs="宋体"/>
          <w:color w:val="333333"/>
          <w:kern w:val="0"/>
          <w:sz w:val="28"/>
          <w:szCs w:val="28"/>
          <w:lang w:val="en-US" w:eastAsia="zh-CN"/>
        </w:rPr>
      </w:pPr>
      <w:r>
        <w:rPr>
          <w:rFonts w:hint="eastAsia" w:ascii="微软雅黑" w:hAnsi="微软雅黑" w:eastAsia="微软雅黑" w:cs="宋体"/>
          <w:color w:val="333333"/>
          <w:kern w:val="0"/>
          <w:sz w:val="28"/>
          <w:szCs w:val="28"/>
        </w:rPr>
        <w:t xml:space="preserve">电  话：0532- </w:t>
      </w:r>
      <w:r>
        <w:rPr>
          <w:rFonts w:ascii="微软雅黑" w:hAnsi="微软雅黑" w:eastAsia="微软雅黑" w:cs="宋体"/>
          <w:color w:val="333333"/>
          <w:kern w:val="0"/>
          <w:sz w:val="28"/>
          <w:szCs w:val="28"/>
          <w:highlight w:val="none"/>
        </w:rPr>
        <w:t xml:space="preserve">88972910 </w:t>
      </w:r>
      <w:r>
        <w:rPr>
          <w:rFonts w:ascii="微软雅黑" w:hAnsi="微软雅黑" w:eastAsia="微软雅黑" w:cs="宋体"/>
          <w:color w:val="333333"/>
          <w:kern w:val="0"/>
          <w:sz w:val="28"/>
          <w:szCs w:val="28"/>
        </w:rPr>
        <w:t xml:space="preserve"> </w:t>
      </w:r>
      <w:r>
        <w:rPr>
          <w:rFonts w:hint="eastAsia" w:ascii="微软雅黑" w:hAnsi="微软雅黑" w:eastAsia="微软雅黑" w:cs="宋体"/>
          <w:color w:val="333333"/>
          <w:kern w:val="0"/>
          <w:sz w:val="28"/>
          <w:szCs w:val="28"/>
        </w:rPr>
        <w:t xml:space="preserve">15866847513   </w:t>
      </w:r>
      <w:r>
        <w:rPr>
          <w:rFonts w:hint="eastAsia" w:ascii="微软雅黑" w:hAnsi="微软雅黑" w:eastAsia="微软雅黑" w:cs="宋体"/>
          <w:color w:val="333333"/>
          <w:kern w:val="0"/>
          <w:sz w:val="28"/>
          <w:szCs w:val="28"/>
          <w:lang w:val="en-US" w:eastAsia="zh-CN"/>
        </w:rPr>
        <w:t>13646390125</w:t>
      </w:r>
    </w:p>
    <w:p>
      <w:pPr>
        <w:rPr>
          <w:rFonts w:ascii="微软雅黑" w:hAnsi="微软雅黑" w:eastAsia="微软雅黑" w:cs="宋体"/>
          <w:color w:val="333333"/>
          <w:kern w:val="0"/>
          <w:sz w:val="28"/>
          <w:szCs w:val="28"/>
        </w:rPr>
      </w:pPr>
      <w:r>
        <w:rPr>
          <w:rFonts w:ascii="微软雅黑" w:hAnsi="微软雅黑" w:eastAsia="微软雅黑" w:cs="宋体"/>
          <w:color w:val="333333"/>
          <w:kern w:val="0"/>
          <w:sz w:val="28"/>
          <w:szCs w:val="28"/>
        </w:rPr>
        <w:t>邮</w:t>
      </w:r>
      <w:r>
        <w:rPr>
          <w:rFonts w:hint="eastAsia" w:ascii="微软雅黑" w:hAnsi="微软雅黑" w:eastAsia="微软雅黑" w:cs="宋体"/>
          <w:color w:val="333333"/>
          <w:kern w:val="0"/>
          <w:sz w:val="28"/>
          <w:szCs w:val="28"/>
        </w:rPr>
        <w:t xml:space="preserve">  </w:t>
      </w:r>
      <w:r>
        <w:rPr>
          <w:rFonts w:ascii="微软雅黑" w:hAnsi="微软雅黑" w:eastAsia="微软雅黑" w:cs="宋体"/>
          <w:color w:val="333333"/>
          <w:kern w:val="0"/>
          <w:sz w:val="28"/>
          <w:szCs w:val="28"/>
        </w:rPr>
        <w:t>箱：</w:t>
      </w:r>
      <w:r>
        <w:rPr>
          <w:rFonts w:hint="eastAsia" w:ascii="微软雅黑" w:hAnsi="微软雅黑" w:eastAsia="微软雅黑" w:cs="宋体"/>
          <w:color w:val="333333"/>
          <w:kern w:val="0"/>
          <w:sz w:val="28"/>
          <w:szCs w:val="28"/>
          <w:lang w:val="en-US" w:eastAsia="zh-CN"/>
        </w:rPr>
        <w:t>dcrlzyb@decaizs.com</w:t>
      </w:r>
    </w:p>
    <w:p>
      <w:pPr>
        <w:rPr>
          <w:rFonts w:ascii="微软雅黑" w:hAnsi="微软雅黑" w:eastAsia="微软雅黑" w:cs="宋体"/>
          <w:color w:val="333333"/>
          <w:kern w:val="0"/>
          <w:sz w:val="28"/>
          <w:szCs w:val="28"/>
        </w:rPr>
      </w:pPr>
      <w:r>
        <w:rPr>
          <w:rFonts w:hint="eastAsia" w:ascii="微软雅黑" w:hAnsi="微软雅黑" w:eastAsia="微软雅黑" w:cs="宋体"/>
          <w:color w:val="333333"/>
          <w:kern w:val="0"/>
          <w:sz w:val="28"/>
          <w:szCs w:val="28"/>
        </w:rPr>
        <w:t>邮  编：</w:t>
      </w:r>
      <w:r>
        <w:rPr>
          <w:rFonts w:ascii="微软雅黑" w:hAnsi="微软雅黑" w:eastAsia="微软雅黑" w:cs="宋体"/>
          <w:color w:val="333333"/>
          <w:kern w:val="0"/>
          <w:sz w:val="28"/>
          <w:szCs w:val="28"/>
        </w:rPr>
        <w:t>2</w:t>
      </w:r>
      <w:r>
        <w:rPr>
          <w:rFonts w:hint="eastAsia" w:ascii="微软雅黑" w:hAnsi="微软雅黑" w:eastAsia="微软雅黑" w:cs="宋体"/>
          <w:color w:val="333333"/>
          <w:kern w:val="0"/>
          <w:sz w:val="28"/>
          <w:szCs w:val="28"/>
        </w:rPr>
        <w:t>66000</w:t>
      </w:r>
    </w:p>
    <w:p>
      <w:pPr>
        <w:rPr>
          <w:rFonts w:ascii="微软雅黑" w:hAnsi="微软雅黑" w:eastAsia="微软雅黑" w:cs="宋体"/>
          <w:color w:val="333333"/>
          <w:kern w:val="0"/>
          <w:sz w:val="28"/>
          <w:szCs w:val="28"/>
        </w:rPr>
      </w:pPr>
      <w:r>
        <w:rPr>
          <w:rFonts w:hint="eastAsia" w:ascii="微软雅黑" w:hAnsi="微软雅黑" w:eastAsia="微软雅黑" w:cs="宋体"/>
          <w:color w:val="333333"/>
          <w:kern w:val="0"/>
          <w:sz w:val="28"/>
          <w:szCs w:val="28"/>
          <w:lang w:eastAsia="zh-CN"/>
        </w:rPr>
        <w:t>股份</w:t>
      </w:r>
      <w:r>
        <w:rPr>
          <w:rFonts w:ascii="微软雅黑" w:hAnsi="微软雅黑" w:eastAsia="微软雅黑" w:cs="宋体"/>
          <w:color w:val="333333"/>
          <w:kern w:val="0"/>
          <w:sz w:val="28"/>
          <w:szCs w:val="28"/>
        </w:rPr>
        <w:t>总部</w:t>
      </w:r>
      <w:r>
        <w:rPr>
          <w:rFonts w:hint="eastAsia" w:ascii="微软雅黑" w:hAnsi="微软雅黑" w:eastAsia="微软雅黑" w:cs="宋体"/>
          <w:color w:val="333333"/>
          <w:kern w:val="0"/>
          <w:sz w:val="28"/>
          <w:szCs w:val="28"/>
        </w:rPr>
        <w:t>地址：山东省青岛市崂山区海尔路1号甲5号楼德才大厦</w:t>
      </w:r>
    </w:p>
    <w:p>
      <w:pPr>
        <w:rPr>
          <w:rFonts w:ascii="微软雅黑" w:hAnsi="微软雅黑" w:eastAsia="微软雅黑" w:cs="宋体"/>
          <w:color w:val="333333"/>
          <w:kern w:val="0"/>
          <w:sz w:val="28"/>
          <w:szCs w:val="28"/>
        </w:rPr>
      </w:pPr>
      <w:r>
        <w:rPr>
          <w:rFonts w:hint="eastAsia" w:ascii="微软雅黑" w:hAnsi="微软雅黑" w:eastAsia="微软雅黑" w:cs="宋体"/>
          <w:color w:val="333333"/>
          <w:kern w:val="0"/>
          <w:sz w:val="28"/>
          <w:szCs w:val="28"/>
        </w:rPr>
        <w:t>公司微信公众号：“德才装饰</w:t>
      </w:r>
      <w:r>
        <w:rPr>
          <w:rFonts w:ascii="微软雅黑" w:hAnsi="微软雅黑" w:eastAsia="微软雅黑" w:cs="宋体"/>
          <w:color w:val="333333"/>
          <w:kern w:val="0"/>
          <w:sz w:val="28"/>
          <w:szCs w:val="28"/>
        </w:rPr>
        <w:t>股份有限公司</w:t>
      </w:r>
      <w:r>
        <w:rPr>
          <w:rFonts w:hint="eastAsia" w:ascii="微软雅黑" w:hAnsi="微软雅黑" w:eastAsia="微软雅黑" w:cs="宋体"/>
          <w:color w:val="333333"/>
          <w:kern w:val="0"/>
          <w:sz w:val="28"/>
          <w:szCs w:val="28"/>
        </w:rPr>
        <w:t>”</w:t>
      </w:r>
    </w:p>
    <w:p/>
    <w:p>
      <w:pPr>
        <w:tabs>
          <w:tab w:val="left" w:pos="1669"/>
        </w:tabs>
      </w:pPr>
      <w:r>
        <w:tab/>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6" w:space="0"/>
      </w:pBdr>
      <w:jc w:val="both"/>
    </w:pPr>
    <w:r>
      <w:drawing>
        <wp:anchor distT="0" distB="0" distL="114300" distR="114300" simplePos="0" relativeHeight="251659264" behindDoc="1" locked="0" layoutInCell="1" allowOverlap="1">
          <wp:simplePos x="0" y="0"/>
          <wp:positionH relativeFrom="margin">
            <wp:posOffset>51435</wp:posOffset>
          </wp:positionH>
          <wp:positionV relativeFrom="paragraph">
            <wp:posOffset>-64135</wp:posOffset>
          </wp:positionV>
          <wp:extent cx="1180465" cy="336550"/>
          <wp:effectExtent l="0" t="0" r="1270" b="6985"/>
          <wp:wrapNone/>
          <wp:docPr id="3" name="图片 5" descr="02德才集团logo 透明底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02德才集团logo 透明底层"/>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80420" cy="336430"/>
                  </a:xfrm>
                  <a:prstGeom prst="rect">
                    <a:avLst/>
                  </a:prstGeom>
                  <a:noFill/>
                  <a:ln>
                    <a:noFill/>
                  </a:ln>
                </pic:spPr>
              </pic:pic>
            </a:graphicData>
          </a:graphic>
        </wp:anchor>
      </w:drawing>
    </w:r>
  </w:p>
  <w:p>
    <w:pPr>
      <w:pStyle w:val="4"/>
      <w:pBdr>
        <w:bottom w:val="single" w:color="auto" w:sz="6" w:space="0"/>
      </w:pBdr>
    </w:pPr>
  </w:p>
  <w:p>
    <w:pPr>
      <w:pStyle w:val="4"/>
      <w:pBdr>
        <w:bottom w:val="single" w:color="auto" w:sz="6"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4770BB"/>
    <w:multiLevelType w:val="multilevel"/>
    <w:tmpl w:val="154770BB"/>
    <w:lvl w:ilvl="0" w:tentative="0">
      <w:start w:val="5"/>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CE246A8"/>
    <w:multiLevelType w:val="multilevel"/>
    <w:tmpl w:val="4CE246A8"/>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B90"/>
    <w:rsid w:val="00077947"/>
    <w:rsid w:val="00081B24"/>
    <w:rsid w:val="00082F9B"/>
    <w:rsid w:val="000A1FE8"/>
    <w:rsid w:val="000E18FC"/>
    <w:rsid w:val="000E7BAE"/>
    <w:rsid w:val="00182C14"/>
    <w:rsid w:val="001E4018"/>
    <w:rsid w:val="001F5ED8"/>
    <w:rsid w:val="00240177"/>
    <w:rsid w:val="002D69A2"/>
    <w:rsid w:val="002F6948"/>
    <w:rsid w:val="00336E2F"/>
    <w:rsid w:val="00377D3A"/>
    <w:rsid w:val="003C1D41"/>
    <w:rsid w:val="00424C2C"/>
    <w:rsid w:val="00565B2D"/>
    <w:rsid w:val="005F0DCC"/>
    <w:rsid w:val="0060123B"/>
    <w:rsid w:val="00620625"/>
    <w:rsid w:val="00673B58"/>
    <w:rsid w:val="0068751A"/>
    <w:rsid w:val="00696A19"/>
    <w:rsid w:val="006F4B90"/>
    <w:rsid w:val="006F78AA"/>
    <w:rsid w:val="00784889"/>
    <w:rsid w:val="007E7D47"/>
    <w:rsid w:val="008154FE"/>
    <w:rsid w:val="008325CB"/>
    <w:rsid w:val="00891D1E"/>
    <w:rsid w:val="008C178F"/>
    <w:rsid w:val="008C17C7"/>
    <w:rsid w:val="008E1CBD"/>
    <w:rsid w:val="00922F0A"/>
    <w:rsid w:val="009D711A"/>
    <w:rsid w:val="009D79BA"/>
    <w:rsid w:val="00A469B8"/>
    <w:rsid w:val="00AB05DE"/>
    <w:rsid w:val="00B10C6A"/>
    <w:rsid w:val="00B52469"/>
    <w:rsid w:val="00BA1469"/>
    <w:rsid w:val="00BF1064"/>
    <w:rsid w:val="00CE3E35"/>
    <w:rsid w:val="00D769D7"/>
    <w:rsid w:val="00E229FF"/>
    <w:rsid w:val="00E90170"/>
    <w:rsid w:val="00F06EC5"/>
    <w:rsid w:val="00F25209"/>
    <w:rsid w:val="00F72C22"/>
    <w:rsid w:val="07F7533D"/>
    <w:rsid w:val="29BA627E"/>
    <w:rsid w:val="2ABA427C"/>
    <w:rsid w:val="2F8827DC"/>
    <w:rsid w:val="35B77D36"/>
    <w:rsid w:val="3A526DA7"/>
    <w:rsid w:val="3A697BA8"/>
    <w:rsid w:val="3DCC5FB5"/>
    <w:rsid w:val="40D27DB8"/>
    <w:rsid w:val="49BD62AF"/>
    <w:rsid w:val="57BB500C"/>
    <w:rsid w:val="5F3A0F0C"/>
    <w:rsid w:val="5FB333AD"/>
    <w:rsid w:val="6DAE3135"/>
    <w:rsid w:val="76654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脚 Char"/>
    <w:basedOn w:val="7"/>
    <w:link w:val="3"/>
    <w:qFormat/>
    <w:uiPriority w:val="0"/>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7"/>
    <w:link w:val="2"/>
    <w:semiHidden/>
    <w:qFormat/>
    <w:uiPriority w:val="99"/>
    <w:rPr>
      <w:sz w:val="18"/>
      <w:szCs w:val="18"/>
    </w:rPr>
  </w:style>
  <w:style w:type="character" w:customStyle="1" w:styleId="11">
    <w:name w:val="页眉 Char"/>
    <w:basedOn w:val="7"/>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3542</Words>
  <Characters>3688</Characters>
  <Lines>11</Lines>
  <Paragraphs>3</Paragraphs>
  <TotalTime>5</TotalTime>
  <ScaleCrop>false</ScaleCrop>
  <LinksUpToDate>false</LinksUpToDate>
  <CharactersWithSpaces>3731</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2020-09-01T09:27:00Z</dcterms:created>
  <dc:creator>Administrator</dc:creator>
  <cp:lastModifiedBy>杨倩</cp:lastModifiedBy>
  <cp:lastPrinted>2020-09-05T07:39:00Z</cp:lastPrinted>
  <dcterms:modified xsi:type="dcterms:W3CDTF">2022-04-28T00:47:49Z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4A68492ED57B42269475802499DAE79C</vt:lpwstr>
  </property>
</Properties>
</file>